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D2078" w14:textId="0BDC34A0" w:rsidR="005333F7" w:rsidRPr="009417C5" w:rsidRDefault="000F1B73" w:rsidP="000F1B73">
      <w:pPr>
        <w:keepNext/>
        <w:keepLines/>
        <w:pBdr>
          <w:bottom w:val="single" w:sz="4" w:space="1" w:color="405C69"/>
        </w:pBdr>
        <w:spacing w:before="120" w:after="120"/>
        <w:outlineLvl w:val="0"/>
        <w:rPr>
          <w:rFonts w:eastAsiaTheme="majorEastAsia" w:cs="Times New Roman (Headings CS)"/>
          <w:b/>
          <w:bCs/>
          <w:caps/>
          <w:color w:val="025F80"/>
          <w:sz w:val="42"/>
          <w:szCs w:val="42"/>
        </w:rPr>
      </w:pPr>
      <w:r>
        <w:rPr>
          <w:rFonts w:eastAsiaTheme="majorEastAsia" w:cs="Times New Roman (Headings CS)"/>
          <w:b/>
          <w:bCs/>
          <w:caps/>
          <w:color w:val="025F80"/>
          <w:sz w:val="42"/>
          <w:szCs w:val="42"/>
        </w:rPr>
        <w:t xml:space="preserve">Entrance Conference Agenda </w:t>
      </w:r>
    </w:p>
    <w:p w14:paraId="66E37AD3" w14:textId="77777777" w:rsidR="005333F7" w:rsidRDefault="005333F7" w:rsidP="00252115">
      <w:pPr>
        <w:spacing w:after="0" w:line="240" w:lineRule="auto"/>
      </w:pPr>
    </w:p>
    <w:p w14:paraId="3FEBEBAF" w14:textId="77777777" w:rsidR="00252115" w:rsidRDefault="00252115" w:rsidP="00252115">
      <w:pPr>
        <w:spacing w:after="0" w:line="240" w:lineRule="auto"/>
      </w:pPr>
      <w:bookmarkStart w:id="0" w:name="_Appendix_B:_Roles"/>
      <w:bookmarkEnd w:id="0"/>
      <w:r>
        <w:rPr>
          <w:b/>
          <w:bCs/>
        </w:rPr>
        <w:t xml:space="preserve">Entrance Conference: </w:t>
      </w:r>
      <w:r>
        <w:t>State of Nebraska Department of Economic Development (DED)</w:t>
      </w:r>
    </w:p>
    <w:p w14:paraId="58BD7C27" w14:textId="77777777" w:rsidR="00252115" w:rsidRDefault="00252115" w:rsidP="00252115">
      <w:pPr>
        <w:spacing w:after="0" w:line="240" w:lineRule="auto"/>
      </w:pPr>
      <w:r>
        <w:t xml:space="preserve">In response to Winter Storm Ulmer (DR-4420) DED supports the development and program implementation of infrastructure, housing, and planning programs </w:t>
      </w:r>
      <w:proofErr w:type="gramStart"/>
      <w:r>
        <w:t>through the use of</w:t>
      </w:r>
      <w:proofErr w:type="gramEnd"/>
      <w:r>
        <w:t xml:space="preserve"> the United States Department of Housing and Urban Development (HUD) Community Development Block Grant – Disaster Recovery (CDBG-DR) grant funds.  </w:t>
      </w:r>
    </w:p>
    <w:p w14:paraId="7850CD5D" w14:textId="77777777" w:rsidR="00252115" w:rsidRDefault="00252115" w:rsidP="00252115">
      <w:pPr>
        <w:spacing w:after="0" w:line="240" w:lineRule="auto"/>
      </w:pPr>
    </w:p>
    <w:p w14:paraId="4EE369E3" w14:textId="77777777" w:rsidR="00B32E1A" w:rsidRDefault="00252115" w:rsidP="00252115">
      <w:pPr>
        <w:spacing w:after="0" w:line="240" w:lineRule="auto"/>
      </w:pPr>
      <w:r>
        <w:t xml:space="preserve">The purpose of this monitoring visit is to </w:t>
      </w:r>
      <w:r w:rsidR="00B32E1A">
        <w:t xml:space="preserve">analyze, discuss, and understand the Subrecipient or Successful Applicants capacity and progress in administering a CDBG-DR program. </w:t>
      </w:r>
    </w:p>
    <w:p w14:paraId="0562021C" w14:textId="77777777" w:rsidR="00C732EC" w:rsidRDefault="00C732EC" w:rsidP="00C732EC">
      <w:pPr>
        <w:spacing w:after="0" w:line="240" w:lineRule="auto"/>
      </w:pPr>
      <w:r>
        <w:t xml:space="preserve"> </w:t>
      </w:r>
    </w:p>
    <w:p w14:paraId="1BF79B14" w14:textId="77777777" w:rsidR="00C732EC" w:rsidRDefault="00C732EC" w:rsidP="00C732EC">
      <w:pPr>
        <w:pStyle w:val="Style1"/>
        <w:ind w:left="0"/>
      </w:pPr>
      <w:r>
        <w:t>Introductions</w:t>
      </w:r>
    </w:p>
    <w:p w14:paraId="05051CDF" w14:textId="77777777" w:rsidR="00252115" w:rsidRPr="003D4BA6" w:rsidRDefault="00C732EC" w:rsidP="00C732EC">
      <w:pPr>
        <w:rPr>
          <w:b/>
          <w:bCs/>
          <w:i/>
          <w:iCs/>
        </w:rPr>
      </w:pPr>
      <w:r w:rsidRPr="003D4BA6">
        <w:rPr>
          <w:b/>
          <w:bCs/>
          <w:i/>
          <w:iCs/>
        </w:rPr>
        <w:t xml:space="preserve">Provide information regarding the DED employees who will be conducting the review, the purpose of the review, details on the review process, and what the expected result and next steps will be. </w:t>
      </w:r>
    </w:p>
    <w:p w14:paraId="303138E1" w14:textId="77777777" w:rsidR="00A5321F" w:rsidRDefault="00375C24" w:rsidP="00375C24">
      <w:pPr>
        <w:pStyle w:val="Style1"/>
        <w:ind w:left="0"/>
      </w:pPr>
      <w:r>
        <w:t>Review Scope and Objectvies</w:t>
      </w:r>
    </w:p>
    <w:p w14:paraId="6B5FED79" w14:textId="76CA9115" w:rsidR="00375C24" w:rsidRDefault="00375C24" w:rsidP="00375C24">
      <w:proofErr w:type="gramStart"/>
      <w:r>
        <w:t>In an effort to</w:t>
      </w:r>
      <w:proofErr w:type="gramEnd"/>
      <w:r>
        <w:t xml:space="preserve"> ensure compliance with the processes outlined in </w:t>
      </w:r>
      <w:r w:rsidR="003D4BA6">
        <w:rPr>
          <w:b/>
          <w:bCs/>
          <w:i/>
          <w:iCs/>
        </w:rPr>
        <w:t>Chapter 16 of the CDBG-DR Manual</w:t>
      </w:r>
      <w:r>
        <w:rPr>
          <w:b/>
          <w:bCs/>
          <w:i/>
          <w:iCs/>
        </w:rPr>
        <w:t xml:space="preserve"> </w:t>
      </w:r>
      <w:r>
        <w:t>DED conducts desktop and on-site monitoring reviews to identify issues and concerns related to program development and implementation</w:t>
      </w:r>
      <w:r w:rsidR="004D522C">
        <w:t xml:space="preserve">. The objectives of the review conducted on (Month) (Date), (Year) include: </w:t>
      </w:r>
    </w:p>
    <w:p w14:paraId="5A261DB6" w14:textId="77777777" w:rsidR="004D522C" w:rsidRPr="003D4BA6" w:rsidRDefault="004D522C" w:rsidP="004D522C">
      <w:pPr>
        <w:pStyle w:val="BulletList"/>
        <w:rPr>
          <w:i/>
          <w:iCs/>
        </w:rPr>
      </w:pPr>
      <w:r w:rsidRPr="003D4BA6">
        <w:rPr>
          <w:i/>
          <w:iCs/>
        </w:rPr>
        <w:t xml:space="preserve">Monitoring Review Objective One </w:t>
      </w:r>
    </w:p>
    <w:p w14:paraId="034EB88C" w14:textId="77777777" w:rsidR="003B2641" w:rsidRPr="003D4BA6" w:rsidRDefault="003B2641" w:rsidP="003B2641">
      <w:pPr>
        <w:pStyle w:val="BulletList"/>
        <w:rPr>
          <w:i/>
          <w:iCs/>
        </w:rPr>
      </w:pPr>
      <w:r w:rsidRPr="003D4BA6">
        <w:rPr>
          <w:i/>
          <w:iCs/>
        </w:rPr>
        <w:t xml:space="preserve">Monitoring Review Objective Two </w:t>
      </w:r>
    </w:p>
    <w:p w14:paraId="7E0A75C6" w14:textId="77777777" w:rsidR="003B2641" w:rsidRPr="003D4BA6" w:rsidRDefault="003B2641" w:rsidP="003B2641">
      <w:pPr>
        <w:pStyle w:val="BulletList"/>
        <w:rPr>
          <w:i/>
          <w:iCs/>
        </w:rPr>
      </w:pPr>
      <w:r w:rsidRPr="003D4BA6">
        <w:rPr>
          <w:i/>
          <w:iCs/>
        </w:rPr>
        <w:t xml:space="preserve">Monitoring Review Objective Three </w:t>
      </w:r>
    </w:p>
    <w:p w14:paraId="72551F7F" w14:textId="77777777" w:rsidR="003B2641" w:rsidRPr="003D4BA6" w:rsidRDefault="003B2641" w:rsidP="003B2641">
      <w:pPr>
        <w:pStyle w:val="BulletList"/>
        <w:rPr>
          <w:i/>
          <w:iCs/>
        </w:rPr>
      </w:pPr>
      <w:r w:rsidRPr="003D4BA6">
        <w:rPr>
          <w:i/>
          <w:iCs/>
        </w:rPr>
        <w:t xml:space="preserve">Monitoring Review Objective Four </w:t>
      </w:r>
    </w:p>
    <w:p w14:paraId="46A63190" w14:textId="77777777" w:rsidR="003B2641" w:rsidRPr="003D4BA6" w:rsidRDefault="003B2641" w:rsidP="003B2641">
      <w:pPr>
        <w:pStyle w:val="BulletList"/>
        <w:rPr>
          <w:i/>
          <w:iCs/>
        </w:rPr>
      </w:pPr>
      <w:r w:rsidRPr="003D4BA6">
        <w:rPr>
          <w:i/>
          <w:iCs/>
        </w:rPr>
        <w:t>Monitoring Review Objective Five</w:t>
      </w:r>
    </w:p>
    <w:p w14:paraId="70C846D6" w14:textId="77777777" w:rsidR="003B2641" w:rsidRPr="003D4BA6" w:rsidRDefault="003B2641" w:rsidP="003B2641">
      <w:pPr>
        <w:pStyle w:val="BulletList"/>
        <w:rPr>
          <w:i/>
          <w:iCs/>
        </w:rPr>
      </w:pPr>
      <w:r w:rsidRPr="003D4BA6">
        <w:rPr>
          <w:i/>
          <w:iCs/>
        </w:rPr>
        <w:t>Monitoring Review Objective Six</w:t>
      </w:r>
    </w:p>
    <w:p w14:paraId="4E5284AA" w14:textId="77777777" w:rsidR="003B2641" w:rsidRDefault="003B2641" w:rsidP="003B2641">
      <w:pPr>
        <w:pStyle w:val="Style1"/>
        <w:ind w:left="0"/>
      </w:pPr>
      <w:r>
        <w:t>Levels of Reporting</w:t>
      </w:r>
    </w:p>
    <w:p w14:paraId="4EB85096" w14:textId="77777777" w:rsidR="003B2641" w:rsidRDefault="003B2641" w:rsidP="003B2641">
      <w:r>
        <w:rPr>
          <w:b/>
          <w:bCs/>
        </w:rPr>
        <w:t>Finding</w:t>
      </w:r>
      <w:r w:rsidR="00D82496">
        <w:rPr>
          <w:b/>
          <w:bCs/>
        </w:rPr>
        <w:t>s</w:t>
      </w:r>
      <w:r>
        <w:rPr>
          <w:b/>
          <w:bCs/>
        </w:rPr>
        <w:t xml:space="preserve">: </w:t>
      </w:r>
      <w:r w:rsidR="009463CC" w:rsidRPr="009E3B96">
        <w:t xml:space="preserve">A finding is reported when there is evidence that a statute, regulation, or requirement has been violated. If compliance is not possible, </w:t>
      </w:r>
      <w:proofErr w:type="gramStart"/>
      <w:r w:rsidR="009463CC" w:rsidRPr="009E3B96">
        <w:t>monetary</w:t>
      </w:r>
      <w:proofErr w:type="gramEnd"/>
      <w:r w:rsidR="009463CC" w:rsidRPr="009E3B96">
        <w:t xml:space="preserve"> or </w:t>
      </w:r>
      <w:r w:rsidR="009463CC" w:rsidRPr="00A16850">
        <w:t>administrative sanctions may be imposed upon the Program Implementation Contractor, Subrecipient, Successful Applicant, or a combination thereof</w:t>
      </w:r>
      <w:r w:rsidR="009463CC">
        <w:t xml:space="preserve">. </w:t>
      </w:r>
    </w:p>
    <w:p w14:paraId="0FF87ABD" w14:textId="77777777" w:rsidR="009463CC" w:rsidRDefault="009463CC" w:rsidP="003B2641">
      <w:r w:rsidRPr="00580597">
        <w:t>Findings are deficiencies in CDBG-DR performance for which there is clear noncompliance with a statutory, regulatory, or CDBG-DR-specific requirements. Findings identified during monitoring must be addressed with an appropriate course of action, known as a corrective action plan.</w:t>
      </w:r>
    </w:p>
    <w:p w14:paraId="4A895BE2" w14:textId="77777777" w:rsidR="00167766" w:rsidRPr="00167766" w:rsidRDefault="00167766" w:rsidP="003B2641">
      <w:r>
        <w:rPr>
          <w:b/>
          <w:bCs/>
        </w:rPr>
        <w:lastRenderedPageBreak/>
        <w:t xml:space="preserve">Concerns: </w:t>
      </w:r>
      <w:r w:rsidRPr="00580597">
        <w:t xml:space="preserve">Concerns are identified issues but do not involve a </w:t>
      </w:r>
      <w:r>
        <w:t xml:space="preserve">specific </w:t>
      </w:r>
      <w:r w:rsidRPr="00676208">
        <w:t xml:space="preserve">statute, </w:t>
      </w:r>
      <w:proofErr w:type="gramStart"/>
      <w:r w:rsidRPr="00676208">
        <w:t>regulation</w:t>
      </w:r>
      <w:proofErr w:type="gramEnd"/>
      <w:r w:rsidRPr="00676208">
        <w:t xml:space="preserve"> or requirement, such as a management issue.</w:t>
      </w:r>
      <w:r>
        <w:t xml:space="preserve"> </w:t>
      </w:r>
      <w:r w:rsidRPr="00580597">
        <w:t xml:space="preserve">Concerns may be more broadly described than a finding and not specifically cite a requirement. Concerns may reference a deficient process and not a deficient item. Subrecipients </w:t>
      </w:r>
      <w:r>
        <w:t xml:space="preserve">and Successful Applicants </w:t>
      </w:r>
      <w:r w:rsidRPr="00580597">
        <w:t>must address the concerns with details of remedy actions. DED may also provide recommendations and has the right to approve or reject the action.</w:t>
      </w:r>
    </w:p>
    <w:p w14:paraId="1296C1EC" w14:textId="77777777" w:rsidR="009463CC" w:rsidRDefault="00D82496" w:rsidP="003B2641">
      <w:r>
        <w:rPr>
          <w:b/>
          <w:bCs/>
        </w:rPr>
        <w:t xml:space="preserve">Corrective Action: </w:t>
      </w:r>
      <w:r w:rsidRPr="00580597">
        <w:t>Findings</w:t>
      </w:r>
      <w:r>
        <w:t xml:space="preserve"> </w:t>
      </w:r>
      <w:r w:rsidRPr="00580597">
        <w:t>or concerns identified in a</w:t>
      </w:r>
      <w:r>
        <w:t xml:space="preserve"> Monitoring Report (MR)</w:t>
      </w:r>
      <w:r w:rsidRPr="00580597">
        <w:t xml:space="preserve"> must be addressed with a corrective action</w:t>
      </w:r>
      <w:r>
        <w:t xml:space="preserve"> as described in the MR</w:t>
      </w:r>
      <w:r w:rsidRPr="00580597">
        <w:t xml:space="preserve">. DED allows the Subrecipient or Successful Applicant thirty (30) calendar days to respond with a </w:t>
      </w:r>
      <w:r>
        <w:t xml:space="preserve">written </w:t>
      </w:r>
      <w:r w:rsidRPr="00580597">
        <w:t>corrective action to a finding(s)</w:t>
      </w:r>
      <w:r>
        <w:t xml:space="preserve"> </w:t>
      </w:r>
      <w:r w:rsidRPr="00580597">
        <w:t>and/or concern(s)</w:t>
      </w:r>
      <w:r>
        <w:t xml:space="preserve"> as described in the MR</w:t>
      </w:r>
      <w:r w:rsidRPr="00580597">
        <w:t>. The corrective action should not only correct the immediate problem but also create future controls that prevent the situation from recurring</w:t>
      </w:r>
      <w:r>
        <w:t>.</w:t>
      </w:r>
    </w:p>
    <w:p w14:paraId="3C9A45E3" w14:textId="77777777" w:rsidR="00D82496" w:rsidRDefault="00167766" w:rsidP="003B2641">
      <w:r>
        <w:rPr>
          <w:b/>
          <w:bCs/>
        </w:rPr>
        <w:t xml:space="preserve">Sanction: </w:t>
      </w:r>
      <w:r w:rsidRPr="00580597">
        <w:t xml:space="preserve">If a finding remains uncorrected, one or more sanctions </w:t>
      </w:r>
      <w:r>
        <w:t>may</w:t>
      </w:r>
      <w:r w:rsidRPr="00580597">
        <w:t xml:space="preserve"> be imposed. The severity of the sanction(s) is governed by the type and seriousness of deficiency including violation of the SRA or funding agreement and DED policies and procedures.</w:t>
      </w:r>
    </w:p>
    <w:p w14:paraId="0577F66D" w14:textId="77777777" w:rsidR="00B23D0A" w:rsidRDefault="00B23D0A" w:rsidP="00B23D0A">
      <w:r>
        <w:rPr>
          <w:b/>
          <w:bCs/>
        </w:rPr>
        <w:t xml:space="preserve">Appeals: </w:t>
      </w:r>
      <w:r w:rsidRPr="00580597">
        <w:t xml:space="preserve">As further detailed on the CDBG-DR website, if a Subrecipient or Successful Applicant disagrees with a finding, the fact specific requirement of the finding, or the accompanying corrective actions or sanction(s) – that appears in the MR – that follow, therefrom, the Subrecipient or Successful Applicant may appeal the disputed decision </w:t>
      </w:r>
      <w:r>
        <w:t xml:space="preserve">by completing the appeals form on the website </w:t>
      </w:r>
      <w:r w:rsidRPr="00580597">
        <w:t xml:space="preserve">no later than </w:t>
      </w:r>
      <w:r>
        <w:t>twenty (</w:t>
      </w:r>
      <w:r w:rsidRPr="00580597">
        <w:t>20</w:t>
      </w:r>
      <w:r>
        <w:t>)</w:t>
      </w:r>
      <w:r w:rsidRPr="00580597">
        <w:t xml:space="preserve"> calendar days from the date of issuance of the MR unless the 20</w:t>
      </w:r>
      <w:r w:rsidRPr="00580597">
        <w:rPr>
          <w:vertAlign w:val="superscript"/>
        </w:rPr>
        <w:t>th</w:t>
      </w:r>
      <w:r w:rsidRPr="00580597">
        <w:t xml:space="preserve"> calendar day falls on a weekend or State or Federal holiday, in which case, Subrecipient’s or Successful Applicant’s request for appeal is due by 5pm CST the next business day. </w:t>
      </w:r>
    </w:p>
    <w:p w14:paraId="663568B8" w14:textId="77777777" w:rsidR="00B23D0A" w:rsidRPr="00580597" w:rsidRDefault="00B23D0A" w:rsidP="00B23D0A">
      <w:pPr>
        <w:pStyle w:val="Style1"/>
        <w:ind w:left="0"/>
      </w:pPr>
      <w:r>
        <w:t xml:space="preserve">Auditor Contacts </w:t>
      </w:r>
    </w:p>
    <w:tbl>
      <w:tblPr>
        <w:tblStyle w:val="TableGrid"/>
        <w:tblpPr w:leftFromText="180" w:rightFromText="180" w:vertAnchor="text" w:horzAnchor="margin" w:tblpXSpec="center" w:tblpY="23"/>
        <w:tblOverlap w:val="never"/>
        <w:tblW w:w="936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495"/>
        <w:gridCol w:w="3540"/>
        <w:gridCol w:w="2333"/>
      </w:tblGrid>
      <w:tr w:rsidR="0091300C" w:rsidRPr="008577D2" w14:paraId="54189C54" w14:textId="77777777" w:rsidTr="0091300C">
        <w:trPr>
          <w:cantSplit/>
          <w:trHeight w:val="195"/>
          <w:tblHeader/>
        </w:trPr>
        <w:tc>
          <w:tcPr>
            <w:tcW w:w="3495" w:type="dxa"/>
            <w:shd w:val="clear" w:color="auto" w:fill="025F80"/>
            <w:vAlign w:val="center"/>
          </w:tcPr>
          <w:p w14:paraId="29FF52BB" w14:textId="77777777" w:rsidR="0091300C" w:rsidRPr="008577D2" w:rsidRDefault="0091300C" w:rsidP="0091300C">
            <w:pPr>
              <w:pStyle w:val="Tableleft-sideheading"/>
              <w:jc w:val="center"/>
              <w:rPr>
                <w:rFonts w:ascii="Arial Narrow" w:hAnsi="Arial Narrow"/>
                <w:szCs w:val="22"/>
              </w:rPr>
            </w:pPr>
            <w:r>
              <w:rPr>
                <w:rFonts w:ascii="Arial Narrow" w:hAnsi="Arial Narrow"/>
                <w:szCs w:val="22"/>
              </w:rPr>
              <w:t>Name</w:t>
            </w:r>
          </w:p>
        </w:tc>
        <w:tc>
          <w:tcPr>
            <w:tcW w:w="3540" w:type="dxa"/>
            <w:shd w:val="clear" w:color="auto" w:fill="025F80"/>
            <w:vAlign w:val="center"/>
          </w:tcPr>
          <w:p w14:paraId="43159B63" w14:textId="77777777" w:rsidR="0091300C" w:rsidRPr="008577D2" w:rsidRDefault="0091300C" w:rsidP="0091300C">
            <w:pPr>
              <w:pStyle w:val="Tablebullets"/>
              <w:tabs>
                <w:tab w:val="clear" w:pos="360"/>
                <w:tab w:val="left" w:pos="1725"/>
              </w:tabs>
              <w:spacing w:before="60" w:after="60" w:line="240" w:lineRule="auto"/>
              <w:ind w:left="0" w:firstLine="0"/>
              <w:jc w:val="center"/>
              <w:textboxTightWrap w:val="none"/>
              <w:rPr>
                <w:b/>
                <w:bCs/>
                <w:color w:val="FFFFFF" w:themeColor="background1"/>
                <w:sz w:val="22"/>
                <w:lang w:val="en-US"/>
              </w:rPr>
            </w:pPr>
            <w:r>
              <w:rPr>
                <w:b/>
                <w:bCs/>
                <w:color w:val="FFFFFF" w:themeColor="background1"/>
                <w:sz w:val="22"/>
                <w:lang w:val="en-US"/>
              </w:rPr>
              <w:t>Email</w:t>
            </w:r>
          </w:p>
        </w:tc>
        <w:tc>
          <w:tcPr>
            <w:tcW w:w="2333" w:type="dxa"/>
            <w:shd w:val="clear" w:color="auto" w:fill="025F80"/>
            <w:vAlign w:val="center"/>
          </w:tcPr>
          <w:p w14:paraId="2EF6FB6F" w14:textId="77777777" w:rsidR="0091300C" w:rsidRPr="008577D2" w:rsidRDefault="0091300C" w:rsidP="0091300C">
            <w:pPr>
              <w:pStyle w:val="Tablebullets"/>
              <w:tabs>
                <w:tab w:val="clear" w:pos="360"/>
                <w:tab w:val="left" w:pos="1725"/>
              </w:tabs>
              <w:spacing w:before="60" w:after="60" w:line="240" w:lineRule="auto"/>
              <w:ind w:left="0" w:firstLine="0"/>
              <w:jc w:val="center"/>
              <w:textboxTightWrap w:val="none"/>
              <w:rPr>
                <w:rFonts w:ascii="MS Gothic" w:eastAsia="MS Gothic" w:hAnsi="MS Gothic"/>
                <w:b/>
                <w:bCs/>
                <w:color w:val="FFFFFF" w:themeColor="background1"/>
                <w:sz w:val="22"/>
                <w:lang w:val="en-US"/>
              </w:rPr>
            </w:pPr>
            <w:r>
              <w:rPr>
                <w:b/>
                <w:bCs/>
                <w:color w:val="FFFFFF" w:themeColor="background1"/>
                <w:sz w:val="22"/>
                <w:lang w:val="en-US"/>
              </w:rPr>
              <w:t>Phone</w:t>
            </w:r>
          </w:p>
        </w:tc>
      </w:tr>
      <w:tr w:rsidR="0091300C" w:rsidRPr="008577D2" w14:paraId="7F2F5EEC" w14:textId="77777777" w:rsidTr="0091300C">
        <w:trPr>
          <w:cantSplit/>
          <w:trHeight w:val="318"/>
          <w:tblHeader/>
        </w:trPr>
        <w:tc>
          <w:tcPr>
            <w:tcW w:w="3495" w:type="dxa"/>
            <w:shd w:val="clear" w:color="auto" w:fill="FFF2CC"/>
            <w:vAlign w:val="center"/>
          </w:tcPr>
          <w:p w14:paraId="4F321589" w14:textId="77777777" w:rsidR="0091300C" w:rsidRPr="008577D2" w:rsidRDefault="0091300C" w:rsidP="0091300C">
            <w:pPr>
              <w:pStyle w:val="Tableleft-sideheading"/>
              <w:rPr>
                <w:rFonts w:ascii="Arial Narrow" w:hAnsi="Arial Narrow"/>
                <w:b w:val="0"/>
                <w:bCs w:val="0"/>
                <w:color w:val="auto"/>
                <w:szCs w:val="22"/>
              </w:rPr>
            </w:pPr>
          </w:p>
        </w:tc>
        <w:tc>
          <w:tcPr>
            <w:tcW w:w="3540" w:type="dxa"/>
            <w:shd w:val="clear" w:color="auto" w:fill="FFF2CC"/>
          </w:tcPr>
          <w:p w14:paraId="4F710C80" w14:textId="77777777" w:rsidR="0091300C" w:rsidRPr="008577D2" w:rsidRDefault="0091300C" w:rsidP="0091300C">
            <w:pPr>
              <w:pStyle w:val="Tablebullets"/>
              <w:tabs>
                <w:tab w:val="clear" w:pos="360"/>
              </w:tabs>
              <w:spacing w:before="60" w:after="60" w:line="240" w:lineRule="auto"/>
              <w:jc w:val="center"/>
              <w:textboxTightWrap w:val="none"/>
              <w:rPr>
                <w:rFonts w:cs="Arial"/>
                <w:color w:val="auto"/>
                <w:sz w:val="22"/>
                <w:lang w:val="en-US"/>
              </w:rPr>
            </w:pPr>
          </w:p>
        </w:tc>
        <w:tc>
          <w:tcPr>
            <w:tcW w:w="2333" w:type="dxa"/>
            <w:shd w:val="clear" w:color="auto" w:fill="FFF2CC"/>
          </w:tcPr>
          <w:p w14:paraId="3EF95B46" w14:textId="77777777" w:rsidR="0091300C" w:rsidRPr="008577D2" w:rsidRDefault="0091300C" w:rsidP="0091300C">
            <w:pPr>
              <w:pStyle w:val="Tablebullets"/>
              <w:tabs>
                <w:tab w:val="clear" w:pos="360"/>
              </w:tabs>
              <w:spacing w:before="60" w:after="60" w:line="240" w:lineRule="auto"/>
              <w:jc w:val="center"/>
              <w:textboxTightWrap w:val="none"/>
              <w:rPr>
                <w:rFonts w:cs="Arial"/>
                <w:color w:val="auto"/>
                <w:sz w:val="22"/>
                <w:lang w:val="en-US"/>
              </w:rPr>
            </w:pPr>
          </w:p>
        </w:tc>
      </w:tr>
      <w:tr w:rsidR="0091300C" w:rsidRPr="008577D2" w14:paraId="61BA1DDE" w14:textId="77777777" w:rsidTr="0091300C">
        <w:trPr>
          <w:cantSplit/>
          <w:trHeight w:val="318"/>
          <w:tblHeader/>
        </w:trPr>
        <w:tc>
          <w:tcPr>
            <w:tcW w:w="3495" w:type="dxa"/>
            <w:shd w:val="clear" w:color="auto" w:fill="FFF2CC"/>
            <w:vAlign w:val="center"/>
          </w:tcPr>
          <w:p w14:paraId="57598369" w14:textId="77777777" w:rsidR="0091300C" w:rsidRPr="008577D2" w:rsidRDefault="0091300C" w:rsidP="0091300C">
            <w:pPr>
              <w:pStyle w:val="Tableleft-sideheading"/>
              <w:rPr>
                <w:rFonts w:ascii="Arial Narrow" w:hAnsi="Arial Narrow"/>
                <w:b w:val="0"/>
                <w:bCs w:val="0"/>
                <w:color w:val="auto"/>
                <w:szCs w:val="22"/>
              </w:rPr>
            </w:pPr>
          </w:p>
        </w:tc>
        <w:tc>
          <w:tcPr>
            <w:tcW w:w="3540" w:type="dxa"/>
            <w:shd w:val="clear" w:color="auto" w:fill="FFF2CC"/>
          </w:tcPr>
          <w:p w14:paraId="201340C4" w14:textId="77777777" w:rsidR="0091300C" w:rsidRPr="008577D2" w:rsidRDefault="0091300C" w:rsidP="0091300C">
            <w:pPr>
              <w:pStyle w:val="Tablebullets"/>
              <w:tabs>
                <w:tab w:val="clear" w:pos="360"/>
              </w:tabs>
              <w:spacing w:before="60" w:after="60" w:line="240" w:lineRule="auto"/>
              <w:jc w:val="center"/>
              <w:textboxTightWrap w:val="none"/>
              <w:rPr>
                <w:rFonts w:cs="Arial"/>
                <w:color w:val="auto"/>
                <w:sz w:val="22"/>
                <w:lang w:val="en-US"/>
              </w:rPr>
            </w:pPr>
          </w:p>
        </w:tc>
        <w:tc>
          <w:tcPr>
            <w:tcW w:w="2333" w:type="dxa"/>
            <w:shd w:val="clear" w:color="auto" w:fill="FFF2CC"/>
          </w:tcPr>
          <w:p w14:paraId="1DA86F14" w14:textId="77777777" w:rsidR="0091300C" w:rsidRPr="008577D2" w:rsidRDefault="0091300C" w:rsidP="0091300C">
            <w:pPr>
              <w:pStyle w:val="Tablebullets"/>
              <w:tabs>
                <w:tab w:val="clear" w:pos="360"/>
              </w:tabs>
              <w:spacing w:before="60" w:after="60" w:line="240" w:lineRule="auto"/>
              <w:jc w:val="center"/>
              <w:textboxTightWrap w:val="none"/>
              <w:rPr>
                <w:rFonts w:cs="Arial"/>
                <w:color w:val="auto"/>
                <w:sz w:val="22"/>
                <w:lang w:val="en-US"/>
              </w:rPr>
            </w:pPr>
          </w:p>
        </w:tc>
      </w:tr>
      <w:tr w:rsidR="0091300C" w:rsidRPr="008577D2" w14:paraId="7E9155A1" w14:textId="77777777" w:rsidTr="0091300C">
        <w:trPr>
          <w:cantSplit/>
          <w:trHeight w:val="318"/>
          <w:tblHeader/>
        </w:trPr>
        <w:tc>
          <w:tcPr>
            <w:tcW w:w="3495" w:type="dxa"/>
            <w:shd w:val="clear" w:color="auto" w:fill="FFF2CC"/>
            <w:vAlign w:val="center"/>
          </w:tcPr>
          <w:p w14:paraId="3C18B20E" w14:textId="77777777" w:rsidR="0091300C" w:rsidRPr="008577D2" w:rsidRDefault="0091300C" w:rsidP="0091300C">
            <w:pPr>
              <w:pStyle w:val="Tableleft-sideheading"/>
              <w:rPr>
                <w:rFonts w:ascii="Arial Narrow" w:hAnsi="Arial Narrow"/>
                <w:b w:val="0"/>
                <w:bCs w:val="0"/>
                <w:color w:val="auto"/>
                <w:szCs w:val="22"/>
              </w:rPr>
            </w:pPr>
          </w:p>
        </w:tc>
        <w:tc>
          <w:tcPr>
            <w:tcW w:w="3540" w:type="dxa"/>
            <w:shd w:val="clear" w:color="auto" w:fill="FFF2CC"/>
          </w:tcPr>
          <w:p w14:paraId="1A7385DA" w14:textId="77777777" w:rsidR="0091300C" w:rsidRPr="008577D2" w:rsidRDefault="0091300C" w:rsidP="0091300C">
            <w:pPr>
              <w:pStyle w:val="Tablebullets"/>
              <w:tabs>
                <w:tab w:val="clear" w:pos="360"/>
              </w:tabs>
              <w:spacing w:before="60" w:after="60" w:line="240" w:lineRule="auto"/>
              <w:jc w:val="center"/>
              <w:textboxTightWrap w:val="none"/>
              <w:rPr>
                <w:rFonts w:cs="Arial"/>
                <w:color w:val="auto"/>
                <w:sz w:val="22"/>
                <w:lang w:val="en-US"/>
              </w:rPr>
            </w:pPr>
          </w:p>
        </w:tc>
        <w:tc>
          <w:tcPr>
            <w:tcW w:w="2333" w:type="dxa"/>
            <w:shd w:val="clear" w:color="auto" w:fill="FFF2CC"/>
          </w:tcPr>
          <w:p w14:paraId="5CE2A99A" w14:textId="77777777" w:rsidR="0091300C" w:rsidRPr="008577D2" w:rsidRDefault="0091300C" w:rsidP="0091300C">
            <w:pPr>
              <w:pStyle w:val="Tablebullets"/>
              <w:tabs>
                <w:tab w:val="clear" w:pos="360"/>
              </w:tabs>
              <w:spacing w:before="60" w:after="60" w:line="240" w:lineRule="auto"/>
              <w:jc w:val="center"/>
              <w:textboxTightWrap w:val="none"/>
              <w:rPr>
                <w:rFonts w:cs="Arial"/>
                <w:color w:val="auto"/>
                <w:sz w:val="22"/>
                <w:lang w:val="en-US"/>
              </w:rPr>
            </w:pPr>
          </w:p>
        </w:tc>
      </w:tr>
    </w:tbl>
    <w:p w14:paraId="288EF5C7" w14:textId="77777777" w:rsidR="00B23D0A" w:rsidRDefault="00B23D0A" w:rsidP="00B23D0A">
      <w:pPr>
        <w:tabs>
          <w:tab w:val="left" w:pos="9270"/>
        </w:tabs>
      </w:pPr>
    </w:p>
    <w:p w14:paraId="0F77A98A" w14:textId="77777777" w:rsidR="009A77B5" w:rsidRDefault="009A77B5">
      <w:pPr>
        <w:spacing w:after="0" w:line="240" w:lineRule="auto"/>
        <w:jc w:val="left"/>
        <w:rPr>
          <w:rFonts w:cs="Calibri (Body)"/>
          <w:b/>
          <w:bCs/>
          <w:caps/>
          <w:noProof/>
          <w:color w:val="67A2B7"/>
          <w:szCs w:val="22"/>
        </w:rPr>
      </w:pPr>
      <w:r>
        <w:br w:type="page"/>
      </w:r>
    </w:p>
    <w:p w14:paraId="7CAFC93A" w14:textId="77777777" w:rsidR="0091300C" w:rsidRDefault="0091300C" w:rsidP="0091300C">
      <w:pPr>
        <w:pStyle w:val="Style1"/>
        <w:ind w:left="0"/>
      </w:pPr>
      <w:r>
        <w:lastRenderedPageBreak/>
        <w:t xml:space="preserve">Initial Request for Information </w:t>
      </w:r>
    </w:p>
    <w:p w14:paraId="7EC7BBD0" w14:textId="77777777" w:rsidR="0091300C" w:rsidRDefault="0091300C" w:rsidP="0091300C">
      <w:r>
        <w:t xml:space="preserve">As detailed in the </w:t>
      </w:r>
      <w:r w:rsidR="00F605A9">
        <w:rPr>
          <w:b/>
          <w:bCs/>
          <w:i/>
          <w:iCs/>
        </w:rPr>
        <w:t xml:space="preserve">Monitoring Notification Letter </w:t>
      </w:r>
      <w:r w:rsidR="00F605A9">
        <w:t xml:space="preserve">DED </w:t>
      </w:r>
      <w:proofErr w:type="gramStart"/>
      <w:r w:rsidR="00F605A9">
        <w:t>is in need of</w:t>
      </w:r>
      <w:proofErr w:type="gramEnd"/>
      <w:r w:rsidR="00F605A9">
        <w:t xml:space="preserve"> the following documents to support the successful completion of a monitoring review and the CDBG-DR program record.</w:t>
      </w:r>
    </w:p>
    <w:p w14:paraId="4F7D239B" w14:textId="77777777" w:rsidR="00F605A9" w:rsidRPr="003D4BA6" w:rsidRDefault="00F605A9" w:rsidP="00F605A9">
      <w:pPr>
        <w:pStyle w:val="BulletList"/>
      </w:pPr>
      <w:r w:rsidRPr="003D4BA6">
        <w:rPr>
          <w:i/>
          <w:iCs/>
        </w:rPr>
        <w:t xml:space="preserve">Requested </w:t>
      </w:r>
      <w:r w:rsidR="009A77B5" w:rsidRPr="003D4BA6">
        <w:rPr>
          <w:i/>
          <w:iCs/>
        </w:rPr>
        <w:t>Document One</w:t>
      </w:r>
    </w:p>
    <w:p w14:paraId="0ECBD3B1" w14:textId="77777777" w:rsidR="009A77B5" w:rsidRPr="003D4BA6" w:rsidRDefault="009A77B5" w:rsidP="009A77B5">
      <w:pPr>
        <w:pStyle w:val="BulletList"/>
      </w:pPr>
      <w:r w:rsidRPr="003D4BA6">
        <w:rPr>
          <w:i/>
          <w:iCs/>
        </w:rPr>
        <w:t>Requested Document Two</w:t>
      </w:r>
    </w:p>
    <w:p w14:paraId="3C84F3BC" w14:textId="77777777" w:rsidR="009A77B5" w:rsidRPr="003D4BA6" w:rsidRDefault="009A77B5" w:rsidP="009A77B5">
      <w:pPr>
        <w:pStyle w:val="BulletList"/>
      </w:pPr>
      <w:r w:rsidRPr="003D4BA6">
        <w:rPr>
          <w:i/>
          <w:iCs/>
        </w:rPr>
        <w:t>Requested Document Three</w:t>
      </w:r>
    </w:p>
    <w:p w14:paraId="5387433F" w14:textId="77777777" w:rsidR="009A77B5" w:rsidRPr="003D4BA6" w:rsidRDefault="009A77B5" w:rsidP="009A77B5">
      <w:pPr>
        <w:pStyle w:val="BulletList"/>
      </w:pPr>
      <w:r w:rsidRPr="003D4BA6">
        <w:rPr>
          <w:i/>
          <w:iCs/>
        </w:rPr>
        <w:t>Requested Document Four</w:t>
      </w:r>
    </w:p>
    <w:p w14:paraId="072B9A76" w14:textId="77777777" w:rsidR="009A77B5" w:rsidRPr="003D4BA6" w:rsidRDefault="009A77B5" w:rsidP="009A77B5">
      <w:pPr>
        <w:pStyle w:val="BulletList"/>
      </w:pPr>
      <w:r w:rsidRPr="003D4BA6">
        <w:rPr>
          <w:i/>
          <w:iCs/>
        </w:rPr>
        <w:t>Requested Document Five</w:t>
      </w:r>
    </w:p>
    <w:p w14:paraId="2ED15ACA" w14:textId="77777777" w:rsidR="009A77B5" w:rsidRDefault="009A77B5" w:rsidP="00A74F18">
      <w:pPr>
        <w:pStyle w:val="Style1"/>
        <w:ind w:left="0"/>
      </w:pPr>
      <w:r>
        <w:t xml:space="preserve">Office and Administraive Requirements </w:t>
      </w:r>
    </w:p>
    <w:p w14:paraId="3094BA85" w14:textId="77777777" w:rsidR="00A74F18" w:rsidRPr="00580597" w:rsidRDefault="00A74F18" w:rsidP="00A74F18">
      <w:r w:rsidRPr="00580597">
        <w:t xml:space="preserve">As the lead agency for implementing the State of Nebraska’s CDBG-DR Program, DED leads all monitoring efforts. Specifically, DED is responsible for all monitoring and compliance activities by Program Implementation Contractors, Subrecipients, and Successful Applicants to the CDBG-DR program. </w:t>
      </w:r>
    </w:p>
    <w:p w14:paraId="54C45090" w14:textId="77777777" w:rsidR="00A74F18" w:rsidRPr="00580597" w:rsidRDefault="00A74F18" w:rsidP="00A74F18">
      <w:r w:rsidRPr="00580597">
        <w:t xml:space="preserve">Using documents and reports submitted by its Program Implementation Contractors, Subrecipients, and Successful Applicants, DED inspects and monitors grant activities to determine compliance with Federal and State laws, regulations, rules, and guidelines relative to use of the CDBG-DR grant funds for administrative, financial, and programmatic operations, as well as to ensure that they achieve performance objectives on time and within budget. </w:t>
      </w:r>
    </w:p>
    <w:p w14:paraId="0A5392C3" w14:textId="77777777" w:rsidR="009A77B5" w:rsidRDefault="009A77B5" w:rsidP="00A74F18">
      <w:pPr>
        <w:pStyle w:val="Style1"/>
        <w:ind w:left="0"/>
      </w:pPr>
      <w:r>
        <w:t xml:space="preserve">Monitoring Review Reporting Process </w:t>
      </w:r>
    </w:p>
    <w:p w14:paraId="4331EC46" w14:textId="6FD01CC2" w:rsidR="00A74F18" w:rsidRDefault="003431E9" w:rsidP="00A74F18">
      <w:r w:rsidRPr="00580597">
        <w:t>As indicated in</w:t>
      </w:r>
      <w:r w:rsidR="003D4BA6">
        <w:t xml:space="preserve"> </w:t>
      </w:r>
      <w:r w:rsidR="003D4BA6">
        <w:rPr>
          <w:b/>
          <w:bCs/>
          <w:i/>
          <w:iCs/>
        </w:rPr>
        <w:t>Chapter 16 of the CDBG-DR Manual</w:t>
      </w:r>
      <w:r w:rsidRPr="00580597">
        <w:t xml:space="preserve"> the monitoring process follows the monitoring schedule for DED’s monitoring of its Subrecipients and Successful Applicants. This routine represents the key method of oversight which DED directs toward those </w:t>
      </w:r>
      <w:proofErr w:type="gramStart"/>
      <w:r w:rsidRPr="00580597">
        <w:t>Subrecipients</w:t>
      </w:r>
      <w:proofErr w:type="gramEnd"/>
      <w:r w:rsidRPr="00580597">
        <w:t xml:space="preserve"> and Successful Applicants charged with implementing all or parts of its CDBG-DR projects and programs</w:t>
      </w:r>
      <w:r>
        <w:t xml:space="preserve"> to ensure compliance</w:t>
      </w:r>
      <w:r w:rsidRPr="00580597">
        <w:t>.</w:t>
      </w:r>
    </w:p>
    <w:p w14:paraId="6D42246D" w14:textId="77777777" w:rsidR="003431E9" w:rsidRDefault="003431E9" w:rsidP="00A74F18">
      <w:r w:rsidRPr="00580597">
        <w:t xml:space="preserve">The priority of reviews </w:t>
      </w:r>
      <w:proofErr w:type="gramStart"/>
      <w:r w:rsidRPr="00580597">
        <w:t>are</w:t>
      </w:r>
      <w:proofErr w:type="gramEnd"/>
      <w:r w:rsidRPr="00580597">
        <w:t xml:space="preserve"> based upon the results of the most recent Annual Risk Assessment—those Subrecipients and Successful Applicants identified as having the highest relative risk are considered priority.</w:t>
      </w:r>
    </w:p>
    <w:p w14:paraId="1D7C5220" w14:textId="77777777" w:rsidR="006F46F6" w:rsidRPr="00580597" w:rsidRDefault="006F46F6" w:rsidP="006F46F6">
      <w:pPr>
        <w:spacing w:before="240"/>
      </w:pPr>
      <w:r w:rsidRPr="00580597">
        <w:t xml:space="preserve">Reviews are grouped by Subrecipient and Successful Applicant to minimize the number of visits throughout the year. Additional reviews of projects and/or programs requiring follow-up review and/or outstanding corrective actions identified in prior reviews generally take precedence over those that do not have outstanding issues to be addressed. Any individual risks imposed by a particular project or program are also </w:t>
      </w:r>
      <w:proofErr w:type="gramStart"/>
      <w:r w:rsidRPr="00580597">
        <w:t>taken into account</w:t>
      </w:r>
      <w:proofErr w:type="gramEnd"/>
      <w:r w:rsidRPr="00580597">
        <w:t xml:space="preserve"> when scheduling additional reviews or determining review frequency overall.</w:t>
      </w:r>
    </w:p>
    <w:p w14:paraId="45675816" w14:textId="7A6B9B6A" w:rsidR="00DD1EA4" w:rsidRDefault="00DD1EA4" w:rsidP="00A74F18">
      <w:r>
        <w:lastRenderedPageBreak/>
        <w:t xml:space="preserve">The monitoring review will be executed as detailed in the </w:t>
      </w:r>
      <w:r w:rsidR="003D4BA6">
        <w:rPr>
          <w:b/>
          <w:bCs/>
          <w:i/>
          <w:iCs/>
        </w:rPr>
        <w:t xml:space="preserve">CDBG-DR Manual </w:t>
      </w:r>
      <w:r>
        <w:t>and will conducted in the three following stages:</w:t>
      </w:r>
    </w:p>
    <w:p w14:paraId="28AB2241" w14:textId="77777777" w:rsidR="00DD1EA4" w:rsidRDefault="00DD1EA4" w:rsidP="00DD1EA4">
      <w:pPr>
        <w:pStyle w:val="BulletList"/>
      </w:pPr>
      <w:r>
        <w:t>Monitoring Notification Letter</w:t>
      </w:r>
    </w:p>
    <w:p w14:paraId="484DDE6C" w14:textId="77777777" w:rsidR="00DD1EA4" w:rsidRDefault="00DD1EA4" w:rsidP="00DD1EA4">
      <w:pPr>
        <w:pStyle w:val="BulletList"/>
      </w:pPr>
      <w:r>
        <w:t xml:space="preserve">Desktop or On-Site Monitoring </w:t>
      </w:r>
    </w:p>
    <w:p w14:paraId="6E5AA1A9" w14:textId="77777777" w:rsidR="00DD1EA4" w:rsidRPr="00DD1EA4" w:rsidRDefault="00DD1EA4" w:rsidP="00DD1EA4">
      <w:pPr>
        <w:pStyle w:val="BulletList"/>
      </w:pPr>
      <w:r>
        <w:t>Monitoring Report Letter</w:t>
      </w:r>
    </w:p>
    <w:p w14:paraId="25F8B4BA" w14:textId="77777777" w:rsidR="009A77B5" w:rsidRDefault="009A77B5" w:rsidP="002610EC">
      <w:pPr>
        <w:pStyle w:val="Style1"/>
        <w:ind w:left="0"/>
      </w:pPr>
      <w:r>
        <w:t xml:space="preserve">Questions </w:t>
      </w:r>
    </w:p>
    <w:p w14:paraId="5139FF70" w14:textId="77777777" w:rsidR="009A77B5" w:rsidRPr="00164FAF" w:rsidRDefault="002610EC" w:rsidP="002610EC">
      <w:pPr>
        <w:rPr>
          <w:i/>
          <w:iCs/>
        </w:rPr>
      </w:pPr>
      <w:r w:rsidRPr="003D4BA6">
        <w:rPr>
          <w:i/>
          <w:iCs/>
        </w:rPr>
        <w:t xml:space="preserve">The monitor should note any </w:t>
      </w:r>
      <w:r w:rsidR="00164FAF" w:rsidRPr="003D4BA6">
        <w:rPr>
          <w:i/>
          <w:iCs/>
        </w:rPr>
        <w:t>additional questions to be discussed as part of the monitoring review.</w:t>
      </w:r>
      <w:r w:rsidR="00164FAF" w:rsidRPr="00164FAF">
        <w:rPr>
          <w:i/>
          <w:iCs/>
        </w:rPr>
        <w:t xml:space="preserve"> </w:t>
      </w:r>
    </w:p>
    <w:sectPr w:rsidR="009A77B5" w:rsidRPr="00164FAF" w:rsidSect="00ED09D2">
      <w:headerReference w:type="default"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07C31" w14:textId="77777777" w:rsidR="00994287" w:rsidRDefault="00994287" w:rsidP="00796AF1">
      <w:r>
        <w:separator/>
      </w:r>
    </w:p>
  </w:endnote>
  <w:endnote w:type="continuationSeparator" w:id="0">
    <w:p w14:paraId="5FB01E7E" w14:textId="77777777" w:rsidR="00994287" w:rsidRDefault="00994287" w:rsidP="00796AF1">
      <w:r>
        <w:continuationSeparator/>
      </w:r>
    </w:p>
  </w:endnote>
  <w:endnote w:type="continuationNotice" w:id="1">
    <w:p w14:paraId="35A6EC87" w14:textId="77777777" w:rsidR="00994287" w:rsidRDefault="00994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default"/>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4212"/>
      <w:docPartObj>
        <w:docPartGallery w:val="Page Numbers (Bottom of Page)"/>
        <w:docPartUnique/>
      </w:docPartObj>
    </w:sdtPr>
    <w:sdtEndPr>
      <w:rPr>
        <w:noProof/>
        <w:color w:val="FFFFFF" w:themeColor="background1"/>
      </w:rPr>
    </w:sdtEndPr>
    <w:sdtContent>
      <w:p w14:paraId="7CD26FC6" w14:textId="76601A4D" w:rsidR="00030BB7" w:rsidRPr="00881F00" w:rsidRDefault="00030BB7" w:rsidP="00881F00">
        <w:pPr>
          <w:pStyle w:val="Footer"/>
          <w:jc w:val="right"/>
          <w:rPr>
            <w:color w:val="FFFFFF" w:themeColor="background1"/>
          </w:rPr>
        </w:pPr>
        <w:r w:rsidRPr="00D15623">
          <w:rPr>
            <w:noProof/>
            <w:color w:val="FFFFFF" w:themeColor="background1"/>
          </w:rPr>
          <w:drawing>
            <wp:anchor distT="0" distB="0" distL="114300" distR="114300" simplePos="0" relativeHeight="251658241" behindDoc="1" locked="0" layoutInCell="1" allowOverlap="1" wp14:anchorId="05AC0256" wp14:editId="32E248C7">
              <wp:simplePos x="0" y="0"/>
              <wp:positionH relativeFrom="page">
                <wp:align>left</wp:align>
              </wp:positionH>
              <wp:positionV relativeFrom="page">
                <wp:align>bottom</wp:align>
              </wp:positionV>
              <wp:extent cx="10074257" cy="931484"/>
              <wp:effectExtent l="0" t="0" r="381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30964" cy="936727"/>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themeColor="background1"/>
        <w:sz w:val="20"/>
        <w:szCs w:val="21"/>
      </w:rPr>
      <w:id w:val="1771737292"/>
      <w:docPartObj>
        <w:docPartGallery w:val="Page Numbers (Bottom of Page)"/>
        <w:docPartUnique/>
      </w:docPartObj>
    </w:sdtPr>
    <w:sdtEndPr>
      <w:rPr>
        <w:rStyle w:val="PageNumber"/>
      </w:rPr>
    </w:sdtEndPr>
    <w:sdtContent>
      <w:p w14:paraId="06D63449" w14:textId="77777777" w:rsidR="00030BB7" w:rsidRPr="007A3900" w:rsidRDefault="00030BB7" w:rsidP="00E86626">
        <w:pPr>
          <w:pStyle w:val="Footer"/>
          <w:framePr w:wrap="none" w:vAnchor="text" w:hAnchor="page" w:x="15101" w:y="454"/>
          <w:rPr>
            <w:rStyle w:val="PageNumber"/>
            <w:b/>
            <w:bCs/>
            <w:color w:val="FFFFFF" w:themeColor="background1"/>
            <w:sz w:val="20"/>
            <w:szCs w:val="21"/>
          </w:rPr>
        </w:pPr>
        <w:r>
          <w:rPr>
            <w:rStyle w:val="PageNumber"/>
            <w:b/>
            <w:bCs/>
            <w:color w:val="FFFFFF" w:themeColor="background1"/>
            <w:sz w:val="20"/>
            <w:szCs w:val="21"/>
          </w:rPr>
          <w:t>5</w:t>
        </w:r>
      </w:p>
    </w:sdtContent>
  </w:sdt>
  <w:p w14:paraId="62A096E7" w14:textId="77777777" w:rsidR="00030BB7" w:rsidRDefault="00030BB7" w:rsidP="00E86626">
    <w:pPr>
      <w:pStyle w:val="Footer"/>
    </w:pPr>
    <w:r>
      <w:rPr>
        <w:noProof/>
      </w:rPr>
      <w:drawing>
        <wp:anchor distT="0" distB="0" distL="114300" distR="114300" simplePos="0" relativeHeight="251658240" behindDoc="1" locked="0" layoutInCell="1" allowOverlap="1" wp14:anchorId="2E0EC23A" wp14:editId="073DECF0">
          <wp:simplePos x="0" y="0"/>
          <wp:positionH relativeFrom="column">
            <wp:posOffset>-2615878</wp:posOffset>
          </wp:positionH>
          <wp:positionV relativeFrom="page">
            <wp:align>bottom</wp:align>
          </wp:positionV>
          <wp:extent cx="11760347" cy="93154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66996" cy="93207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311EE" w14:textId="77777777" w:rsidR="00994287" w:rsidRDefault="00994287" w:rsidP="00796AF1">
      <w:r>
        <w:separator/>
      </w:r>
    </w:p>
  </w:footnote>
  <w:footnote w:type="continuationSeparator" w:id="0">
    <w:p w14:paraId="0A0F91F6" w14:textId="77777777" w:rsidR="00994287" w:rsidRDefault="00994287" w:rsidP="00796AF1">
      <w:r>
        <w:continuationSeparator/>
      </w:r>
    </w:p>
  </w:footnote>
  <w:footnote w:type="continuationNotice" w:id="1">
    <w:p w14:paraId="6C5867AE" w14:textId="77777777" w:rsidR="00994287" w:rsidRDefault="009942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77A5" w14:textId="77777777" w:rsidR="00030BB7" w:rsidRPr="003C4424" w:rsidRDefault="00030BB7" w:rsidP="00876C46">
    <w:pPr>
      <w:jc w:val="right"/>
      <w:rPr>
        <w:sz w:val="2"/>
        <w:szCs w:val="2"/>
      </w:rPr>
    </w:pPr>
    <w:r>
      <w:rPr>
        <w:noProof/>
      </w:rPr>
      <w:drawing>
        <wp:inline distT="0" distB="0" distL="0" distR="0" wp14:anchorId="490E73EE" wp14:editId="4A825963">
          <wp:extent cx="1622324" cy="465667"/>
          <wp:effectExtent l="0" t="0" r="3810" b="44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BBC9" w14:textId="77777777" w:rsidR="00030BB7" w:rsidRDefault="00030BB7" w:rsidP="00233525">
    <w:pPr>
      <w:pStyle w:val="Header"/>
      <w:tabs>
        <w:tab w:val="clear" w:pos="4680"/>
        <w:tab w:val="clear" w:pos="9360"/>
        <w:tab w:val="left" w:pos="121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F0BAC2D8"/>
    <w:lvl w:ilvl="0" w:tplc="51E4F094">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2D89"/>
    <w:multiLevelType w:val="multilevel"/>
    <w:tmpl w:val="B82621CA"/>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2" w15:restartNumberingAfterBreak="0">
    <w:nsid w:val="1C226B7A"/>
    <w:multiLevelType w:val="hybridMultilevel"/>
    <w:tmpl w:val="E30E2D4A"/>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53C33"/>
    <w:multiLevelType w:val="hybridMultilevel"/>
    <w:tmpl w:val="C7E08B68"/>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E91AED"/>
    <w:multiLevelType w:val="hybridMultilevel"/>
    <w:tmpl w:val="6506F15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654772"/>
    <w:multiLevelType w:val="hybridMultilevel"/>
    <w:tmpl w:val="63007164"/>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1E0009"/>
    <w:multiLevelType w:val="hybridMultilevel"/>
    <w:tmpl w:val="5DDC4596"/>
    <w:lvl w:ilvl="0" w:tplc="9CFAA0E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73A4A"/>
    <w:multiLevelType w:val="hybridMultilevel"/>
    <w:tmpl w:val="D30C0152"/>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E03CB"/>
    <w:multiLevelType w:val="hybridMultilevel"/>
    <w:tmpl w:val="73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75017AD4"/>
    <w:multiLevelType w:val="multilevel"/>
    <w:tmpl w:val="C2385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rPr>
        <w:b/>
        <w:bCs/>
        <w:i w:val="0"/>
        <w:iCs w:val="0"/>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E6B1DC7"/>
    <w:multiLevelType w:val="hybridMultilevel"/>
    <w:tmpl w:val="98CEBFD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960695">
    <w:abstractNumId w:val="12"/>
  </w:num>
  <w:num w:numId="2" w16cid:durableId="55393819">
    <w:abstractNumId w:val="8"/>
  </w:num>
  <w:num w:numId="3" w16cid:durableId="799498655">
    <w:abstractNumId w:val="0"/>
  </w:num>
  <w:num w:numId="4" w16cid:durableId="1467503897">
    <w:abstractNumId w:val="2"/>
  </w:num>
  <w:num w:numId="5" w16cid:durableId="2111076406">
    <w:abstractNumId w:val="1"/>
  </w:num>
  <w:num w:numId="6" w16cid:durableId="1498770550">
    <w:abstractNumId w:val="13"/>
  </w:num>
  <w:num w:numId="7" w16cid:durableId="847981377">
    <w:abstractNumId w:val="9"/>
  </w:num>
  <w:num w:numId="8" w16cid:durableId="338965161">
    <w:abstractNumId w:val="10"/>
  </w:num>
  <w:num w:numId="9" w16cid:durableId="1987278720">
    <w:abstractNumId w:val="2"/>
  </w:num>
  <w:num w:numId="10" w16cid:durableId="1166168910">
    <w:abstractNumId w:val="11"/>
  </w:num>
  <w:num w:numId="11" w16cid:durableId="1254818982">
    <w:abstractNumId w:val="5"/>
  </w:num>
  <w:num w:numId="12" w16cid:durableId="168952730">
    <w:abstractNumId w:val="3"/>
  </w:num>
  <w:num w:numId="13" w16cid:durableId="1716084028">
    <w:abstractNumId w:val="7"/>
  </w:num>
  <w:num w:numId="14" w16cid:durableId="1675911890">
    <w:abstractNumId w:val="14"/>
  </w:num>
  <w:num w:numId="15" w16cid:durableId="1832942878">
    <w:abstractNumId w:val="4"/>
  </w:num>
  <w:num w:numId="16" w16cid:durableId="152340075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sDS1NDYyMDGyMDRW0lEKTi0uzszPAykwrAUAHsIU+SwAAAA="/>
  </w:docVars>
  <w:rsids>
    <w:rsidRoot w:val="003D4BA6"/>
    <w:rsid w:val="00000C5A"/>
    <w:rsid w:val="000010B8"/>
    <w:rsid w:val="00001F31"/>
    <w:rsid w:val="00003021"/>
    <w:rsid w:val="00003842"/>
    <w:rsid w:val="00003BF2"/>
    <w:rsid w:val="00004E0D"/>
    <w:rsid w:val="00004FB4"/>
    <w:rsid w:val="00006016"/>
    <w:rsid w:val="00007748"/>
    <w:rsid w:val="000078DD"/>
    <w:rsid w:val="00007D66"/>
    <w:rsid w:val="0001160C"/>
    <w:rsid w:val="00011C11"/>
    <w:rsid w:val="00011E8E"/>
    <w:rsid w:val="00012048"/>
    <w:rsid w:val="000129FE"/>
    <w:rsid w:val="00012F5E"/>
    <w:rsid w:val="000132DC"/>
    <w:rsid w:val="0001409E"/>
    <w:rsid w:val="00014181"/>
    <w:rsid w:val="00014672"/>
    <w:rsid w:val="0001505C"/>
    <w:rsid w:val="00015ABC"/>
    <w:rsid w:val="000165C7"/>
    <w:rsid w:val="000165F8"/>
    <w:rsid w:val="000172D7"/>
    <w:rsid w:val="00017966"/>
    <w:rsid w:val="00017C74"/>
    <w:rsid w:val="0002065B"/>
    <w:rsid w:val="000208F7"/>
    <w:rsid w:val="000214A1"/>
    <w:rsid w:val="000216B5"/>
    <w:rsid w:val="00021F7B"/>
    <w:rsid w:val="0002259E"/>
    <w:rsid w:val="00022C29"/>
    <w:rsid w:val="00023478"/>
    <w:rsid w:val="00023E17"/>
    <w:rsid w:val="000246EC"/>
    <w:rsid w:val="0002596D"/>
    <w:rsid w:val="00025B93"/>
    <w:rsid w:val="00025E80"/>
    <w:rsid w:val="00026844"/>
    <w:rsid w:val="00026CC1"/>
    <w:rsid w:val="00027570"/>
    <w:rsid w:val="000307CF"/>
    <w:rsid w:val="00030BB7"/>
    <w:rsid w:val="000312E5"/>
    <w:rsid w:val="00031796"/>
    <w:rsid w:val="00032359"/>
    <w:rsid w:val="00032BEB"/>
    <w:rsid w:val="00032D4D"/>
    <w:rsid w:val="00033D37"/>
    <w:rsid w:val="000340FC"/>
    <w:rsid w:val="00034B55"/>
    <w:rsid w:val="0003548D"/>
    <w:rsid w:val="0004088E"/>
    <w:rsid w:val="000408B2"/>
    <w:rsid w:val="00040AE4"/>
    <w:rsid w:val="00041238"/>
    <w:rsid w:val="00041552"/>
    <w:rsid w:val="00041B2A"/>
    <w:rsid w:val="00041B3E"/>
    <w:rsid w:val="00042840"/>
    <w:rsid w:val="00042D28"/>
    <w:rsid w:val="00042F23"/>
    <w:rsid w:val="00044156"/>
    <w:rsid w:val="00045150"/>
    <w:rsid w:val="00045159"/>
    <w:rsid w:val="00045838"/>
    <w:rsid w:val="000459F9"/>
    <w:rsid w:val="00045B2D"/>
    <w:rsid w:val="000460AA"/>
    <w:rsid w:val="000465A2"/>
    <w:rsid w:val="000500AB"/>
    <w:rsid w:val="00050E0F"/>
    <w:rsid w:val="00051420"/>
    <w:rsid w:val="00052E3C"/>
    <w:rsid w:val="00053095"/>
    <w:rsid w:val="0005319B"/>
    <w:rsid w:val="00053369"/>
    <w:rsid w:val="00053CA2"/>
    <w:rsid w:val="000552C5"/>
    <w:rsid w:val="000557B2"/>
    <w:rsid w:val="00056849"/>
    <w:rsid w:val="00060921"/>
    <w:rsid w:val="00060C3F"/>
    <w:rsid w:val="0006119B"/>
    <w:rsid w:val="000616E4"/>
    <w:rsid w:val="000627F4"/>
    <w:rsid w:val="00062E86"/>
    <w:rsid w:val="00062FC3"/>
    <w:rsid w:val="000631AA"/>
    <w:rsid w:val="000646B4"/>
    <w:rsid w:val="00065570"/>
    <w:rsid w:val="00065A73"/>
    <w:rsid w:val="000666CA"/>
    <w:rsid w:val="00066EAC"/>
    <w:rsid w:val="00067314"/>
    <w:rsid w:val="00070302"/>
    <w:rsid w:val="000717BF"/>
    <w:rsid w:val="00071CD7"/>
    <w:rsid w:val="00071E1F"/>
    <w:rsid w:val="0007244F"/>
    <w:rsid w:val="0007396A"/>
    <w:rsid w:val="00073D94"/>
    <w:rsid w:val="00073DA5"/>
    <w:rsid w:val="00073EC0"/>
    <w:rsid w:val="0007595B"/>
    <w:rsid w:val="000765BE"/>
    <w:rsid w:val="00076722"/>
    <w:rsid w:val="00076A57"/>
    <w:rsid w:val="00076CA4"/>
    <w:rsid w:val="000777AF"/>
    <w:rsid w:val="00077D43"/>
    <w:rsid w:val="000819F2"/>
    <w:rsid w:val="00081D61"/>
    <w:rsid w:val="0008255B"/>
    <w:rsid w:val="00082FD2"/>
    <w:rsid w:val="000830FD"/>
    <w:rsid w:val="00083EC5"/>
    <w:rsid w:val="0008541F"/>
    <w:rsid w:val="00085911"/>
    <w:rsid w:val="00085BD9"/>
    <w:rsid w:val="0008637B"/>
    <w:rsid w:val="000863C9"/>
    <w:rsid w:val="000863EB"/>
    <w:rsid w:val="0009383B"/>
    <w:rsid w:val="000940B5"/>
    <w:rsid w:val="00095DE2"/>
    <w:rsid w:val="00095FD0"/>
    <w:rsid w:val="000963A6"/>
    <w:rsid w:val="00096C35"/>
    <w:rsid w:val="00096C57"/>
    <w:rsid w:val="00096DDF"/>
    <w:rsid w:val="00097888"/>
    <w:rsid w:val="000A0B36"/>
    <w:rsid w:val="000A2E7B"/>
    <w:rsid w:val="000A4120"/>
    <w:rsid w:val="000A4269"/>
    <w:rsid w:val="000A45C1"/>
    <w:rsid w:val="000A46F1"/>
    <w:rsid w:val="000A5023"/>
    <w:rsid w:val="000A59E1"/>
    <w:rsid w:val="000A6993"/>
    <w:rsid w:val="000A6D71"/>
    <w:rsid w:val="000B09CC"/>
    <w:rsid w:val="000B0B0A"/>
    <w:rsid w:val="000B120C"/>
    <w:rsid w:val="000B3E65"/>
    <w:rsid w:val="000B4587"/>
    <w:rsid w:val="000B4A9B"/>
    <w:rsid w:val="000B5482"/>
    <w:rsid w:val="000B56A4"/>
    <w:rsid w:val="000B68AE"/>
    <w:rsid w:val="000B9A6D"/>
    <w:rsid w:val="000C0583"/>
    <w:rsid w:val="000C0A50"/>
    <w:rsid w:val="000C0B4F"/>
    <w:rsid w:val="000C0D90"/>
    <w:rsid w:val="000C1545"/>
    <w:rsid w:val="000C2CDE"/>
    <w:rsid w:val="000C2EE0"/>
    <w:rsid w:val="000C34DB"/>
    <w:rsid w:val="000C38F2"/>
    <w:rsid w:val="000C5089"/>
    <w:rsid w:val="000C53BE"/>
    <w:rsid w:val="000C69DB"/>
    <w:rsid w:val="000C6C0D"/>
    <w:rsid w:val="000C77A3"/>
    <w:rsid w:val="000C7A35"/>
    <w:rsid w:val="000C7B7E"/>
    <w:rsid w:val="000D04EC"/>
    <w:rsid w:val="000D179D"/>
    <w:rsid w:val="000D2416"/>
    <w:rsid w:val="000D2BCD"/>
    <w:rsid w:val="000D3914"/>
    <w:rsid w:val="000D3E5D"/>
    <w:rsid w:val="000D439D"/>
    <w:rsid w:val="000D4B49"/>
    <w:rsid w:val="000D4B6C"/>
    <w:rsid w:val="000D4CE7"/>
    <w:rsid w:val="000D51D5"/>
    <w:rsid w:val="000D5E42"/>
    <w:rsid w:val="000D6A0F"/>
    <w:rsid w:val="000D6A44"/>
    <w:rsid w:val="000D7036"/>
    <w:rsid w:val="000D76CB"/>
    <w:rsid w:val="000E0384"/>
    <w:rsid w:val="000E0E6A"/>
    <w:rsid w:val="000E125D"/>
    <w:rsid w:val="000E1B66"/>
    <w:rsid w:val="000E2F91"/>
    <w:rsid w:val="000E3EC7"/>
    <w:rsid w:val="000E4F0E"/>
    <w:rsid w:val="000E577F"/>
    <w:rsid w:val="000E59F6"/>
    <w:rsid w:val="000E5ABD"/>
    <w:rsid w:val="000E5EB2"/>
    <w:rsid w:val="000E6260"/>
    <w:rsid w:val="000E6523"/>
    <w:rsid w:val="000E67EE"/>
    <w:rsid w:val="000E7455"/>
    <w:rsid w:val="000E763B"/>
    <w:rsid w:val="000E7895"/>
    <w:rsid w:val="000E7C33"/>
    <w:rsid w:val="000F07B6"/>
    <w:rsid w:val="000F1898"/>
    <w:rsid w:val="000F1B73"/>
    <w:rsid w:val="000F2D5A"/>
    <w:rsid w:val="000F4332"/>
    <w:rsid w:val="000F4424"/>
    <w:rsid w:val="000F443E"/>
    <w:rsid w:val="000F4D4C"/>
    <w:rsid w:val="000F53E0"/>
    <w:rsid w:val="000F5964"/>
    <w:rsid w:val="000F602A"/>
    <w:rsid w:val="000F6658"/>
    <w:rsid w:val="000F7E9A"/>
    <w:rsid w:val="001002B5"/>
    <w:rsid w:val="00100B8F"/>
    <w:rsid w:val="0010127D"/>
    <w:rsid w:val="00101BA1"/>
    <w:rsid w:val="0010206B"/>
    <w:rsid w:val="00102658"/>
    <w:rsid w:val="00103359"/>
    <w:rsid w:val="00103A77"/>
    <w:rsid w:val="00103ED1"/>
    <w:rsid w:val="00104319"/>
    <w:rsid w:val="00105CD8"/>
    <w:rsid w:val="00105DB7"/>
    <w:rsid w:val="00106094"/>
    <w:rsid w:val="001074C4"/>
    <w:rsid w:val="001076E3"/>
    <w:rsid w:val="0011107C"/>
    <w:rsid w:val="001115A9"/>
    <w:rsid w:val="001117F8"/>
    <w:rsid w:val="001118D1"/>
    <w:rsid w:val="00111F32"/>
    <w:rsid w:val="00112128"/>
    <w:rsid w:val="00112927"/>
    <w:rsid w:val="00112B32"/>
    <w:rsid w:val="00112CB9"/>
    <w:rsid w:val="00112DB7"/>
    <w:rsid w:val="00112F03"/>
    <w:rsid w:val="00113032"/>
    <w:rsid w:val="0011475F"/>
    <w:rsid w:val="00114A96"/>
    <w:rsid w:val="001150DB"/>
    <w:rsid w:val="00115CA9"/>
    <w:rsid w:val="00115E57"/>
    <w:rsid w:val="001215E7"/>
    <w:rsid w:val="00121753"/>
    <w:rsid w:val="00122B8A"/>
    <w:rsid w:val="00122C39"/>
    <w:rsid w:val="00122CC1"/>
    <w:rsid w:val="0012399C"/>
    <w:rsid w:val="00123D19"/>
    <w:rsid w:val="00123D50"/>
    <w:rsid w:val="00123E6E"/>
    <w:rsid w:val="001249BC"/>
    <w:rsid w:val="00124C9C"/>
    <w:rsid w:val="001255AC"/>
    <w:rsid w:val="00125A6E"/>
    <w:rsid w:val="00125F6D"/>
    <w:rsid w:val="00126062"/>
    <w:rsid w:val="0012650C"/>
    <w:rsid w:val="00126611"/>
    <w:rsid w:val="00126940"/>
    <w:rsid w:val="001300F6"/>
    <w:rsid w:val="00130C88"/>
    <w:rsid w:val="001314F4"/>
    <w:rsid w:val="0013170E"/>
    <w:rsid w:val="00131D8F"/>
    <w:rsid w:val="00131E17"/>
    <w:rsid w:val="00132911"/>
    <w:rsid w:val="00132CF9"/>
    <w:rsid w:val="00132E42"/>
    <w:rsid w:val="00133110"/>
    <w:rsid w:val="001331F1"/>
    <w:rsid w:val="00133474"/>
    <w:rsid w:val="001349F4"/>
    <w:rsid w:val="001351A7"/>
    <w:rsid w:val="00135478"/>
    <w:rsid w:val="00135E37"/>
    <w:rsid w:val="0013637A"/>
    <w:rsid w:val="00136779"/>
    <w:rsid w:val="00137CB4"/>
    <w:rsid w:val="00140E3C"/>
    <w:rsid w:val="00141BB6"/>
    <w:rsid w:val="00142A75"/>
    <w:rsid w:val="00144684"/>
    <w:rsid w:val="00144B32"/>
    <w:rsid w:val="0014563D"/>
    <w:rsid w:val="00145870"/>
    <w:rsid w:val="00146139"/>
    <w:rsid w:val="00146CC5"/>
    <w:rsid w:val="001471C0"/>
    <w:rsid w:val="0015037B"/>
    <w:rsid w:val="00151172"/>
    <w:rsid w:val="00151B3D"/>
    <w:rsid w:val="00152001"/>
    <w:rsid w:val="00152AE2"/>
    <w:rsid w:val="00153766"/>
    <w:rsid w:val="0015487F"/>
    <w:rsid w:val="00155891"/>
    <w:rsid w:val="00155E24"/>
    <w:rsid w:val="00156E56"/>
    <w:rsid w:val="00157574"/>
    <w:rsid w:val="001579E6"/>
    <w:rsid w:val="0016001D"/>
    <w:rsid w:val="0016041C"/>
    <w:rsid w:val="00160A0A"/>
    <w:rsid w:val="00160E43"/>
    <w:rsid w:val="00161264"/>
    <w:rsid w:val="00162C8A"/>
    <w:rsid w:val="001636F1"/>
    <w:rsid w:val="0016489D"/>
    <w:rsid w:val="00164CD1"/>
    <w:rsid w:val="00164FAF"/>
    <w:rsid w:val="00165269"/>
    <w:rsid w:val="00165EA0"/>
    <w:rsid w:val="00166071"/>
    <w:rsid w:val="001669FC"/>
    <w:rsid w:val="00166B68"/>
    <w:rsid w:val="00166DBE"/>
    <w:rsid w:val="001674EF"/>
    <w:rsid w:val="00167766"/>
    <w:rsid w:val="00167ACE"/>
    <w:rsid w:val="00170010"/>
    <w:rsid w:val="0017072E"/>
    <w:rsid w:val="0017078C"/>
    <w:rsid w:val="001713FB"/>
    <w:rsid w:val="001720B6"/>
    <w:rsid w:val="00172863"/>
    <w:rsid w:val="00172D8E"/>
    <w:rsid w:val="00173E95"/>
    <w:rsid w:val="00173F80"/>
    <w:rsid w:val="00174B36"/>
    <w:rsid w:val="00175707"/>
    <w:rsid w:val="0017652A"/>
    <w:rsid w:val="00176D53"/>
    <w:rsid w:val="00177177"/>
    <w:rsid w:val="00180342"/>
    <w:rsid w:val="00180E46"/>
    <w:rsid w:val="001814EC"/>
    <w:rsid w:val="001815DF"/>
    <w:rsid w:val="00181916"/>
    <w:rsid w:val="00181989"/>
    <w:rsid w:val="00181C04"/>
    <w:rsid w:val="00182BF5"/>
    <w:rsid w:val="001832FA"/>
    <w:rsid w:val="001836C5"/>
    <w:rsid w:val="001838F1"/>
    <w:rsid w:val="00183FE9"/>
    <w:rsid w:val="001849EC"/>
    <w:rsid w:val="0018514E"/>
    <w:rsid w:val="001854DB"/>
    <w:rsid w:val="0018732F"/>
    <w:rsid w:val="00187E32"/>
    <w:rsid w:val="00191209"/>
    <w:rsid w:val="00192000"/>
    <w:rsid w:val="00192EE6"/>
    <w:rsid w:val="00193071"/>
    <w:rsid w:val="0019326F"/>
    <w:rsid w:val="0019363C"/>
    <w:rsid w:val="00193A22"/>
    <w:rsid w:val="00193C8D"/>
    <w:rsid w:val="0019420B"/>
    <w:rsid w:val="001960E2"/>
    <w:rsid w:val="0019691E"/>
    <w:rsid w:val="00196BA5"/>
    <w:rsid w:val="001A0900"/>
    <w:rsid w:val="001A268B"/>
    <w:rsid w:val="001A391F"/>
    <w:rsid w:val="001A49A8"/>
    <w:rsid w:val="001A5E12"/>
    <w:rsid w:val="001A72DF"/>
    <w:rsid w:val="001A73E2"/>
    <w:rsid w:val="001A744D"/>
    <w:rsid w:val="001A7527"/>
    <w:rsid w:val="001A7529"/>
    <w:rsid w:val="001B080C"/>
    <w:rsid w:val="001B0DC3"/>
    <w:rsid w:val="001B0F50"/>
    <w:rsid w:val="001B11CF"/>
    <w:rsid w:val="001B1ED0"/>
    <w:rsid w:val="001B2A92"/>
    <w:rsid w:val="001B409C"/>
    <w:rsid w:val="001B4B91"/>
    <w:rsid w:val="001B4C37"/>
    <w:rsid w:val="001B50ED"/>
    <w:rsid w:val="001B5C2F"/>
    <w:rsid w:val="001B5C3E"/>
    <w:rsid w:val="001B65B2"/>
    <w:rsid w:val="001B6823"/>
    <w:rsid w:val="001B7DE7"/>
    <w:rsid w:val="001B7E92"/>
    <w:rsid w:val="001C1401"/>
    <w:rsid w:val="001C1B7C"/>
    <w:rsid w:val="001C2281"/>
    <w:rsid w:val="001C2435"/>
    <w:rsid w:val="001C2F8B"/>
    <w:rsid w:val="001C36A6"/>
    <w:rsid w:val="001C3A6C"/>
    <w:rsid w:val="001C3D8D"/>
    <w:rsid w:val="001C6494"/>
    <w:rsid w:val="001C6A1D"/>
    <w:rsid w:val="001C6D1F"/>
    <w:rsid w:val="001C7100"/>
    <w:rsid w:val="001C7B68"/>
    <w:rsid w:val="001C7C43"/>
    <w:rsid w:val="001D020A"/>
    <w:rsid w:val="001D1967"/>
    <w:rsid w:val="001D19E1"/>
    <w:rsid w:val="001D1BFA"/>
    <w:rsid w:val="001D302E"/>
    <w:rsid w:val="001D306C"/>
    <w:rsid w:val="001D32C9"/>
    <w:rsid w:val="001D4938"/>
    <w:rsid w:val="001D4EF6"/>
    <w:rsid w:val="001D56F7"/>
    <w:rsid w:val="001D5F21"/>
    <w:rsid w:val="001D6486"/>
    <w:rsid w:val="001D6652"/>
    <w:rsid w:val="001D66E8"/>
    <w:rsid w:val="001E0F66"/>
    <w:rsid w:val="001E1333"/>
    <w:rsid w:val="001E2277"/>
    <w:rsid w:val="001E3C23"/>
    <w:rsid w:val="001E415A"/>
    <w:rsid w:val="001E48FD"/>
    <w:rsid w:val="001E61E0"/>
    <w:rsid w:val="001F1140"/>
    <w:rsid w:val="001F273C"/>
    <w:rsid w:val="001F3A6E"/>
    <w:rsid w:val="001F4BF1"/>
    <w:rsid w:val="001F640E"/>
    <w:rsid w:val="001F67DE"/>
    <w:rsid w:val="001F71A1"/>
    <w:rsid w:val="001F7433"/>
    <w:rsid w:val="001F78C1"/>
    <w:rsid w:val="002001E8"/>
    <w:rsid w:val="00202A0E"/>
    <w:rsid w:val="00202ED4"/>
    <w:rsid w:val="0020337B"/>
    <w:rsid w:val="00204610"/>
    <w:rsid w:val="00204F37"/>
    <w:rsid w:val="00204F45"/>
    <w:rsid w:val="00205171"/>
    <w:rsid w:val="002054A5"/>
    <w:rsid w:val="00205501"/>
    <w:rsid w:val="00205EBE"/>
    <w:rsid w:val="002072C9"/>
    <w:rsid w:val="0020755E"/>
    <w:rsid w:val="0020775D"/>
    <w:rsid w:val="002129CF"/>
    <w:rsid w:val="00213371"/>
    <w:rsid w:val="00213483"/>
    <w:rsid w:val="0021380B"/>
    <w:rsid w:val="002142B1"/>
    <w:rsid w:val="0021494D"/>
    <w:rsid w:val="00214D2B"/>
    <w:rsid w:val="00214E74"/>
    <w:rsid w:val="002160C2"/>
    <w:rsid w:val="00216114"/>
    <w:rsid w:val="002161B1"/>
    <w:rsid w:val="00216E9A"/>
    <w:rsid w:val="00217AD9"/>
    <w:rsid w:val="00217D35"/>
    <w:rsid w:val="0022016E"/>
    <w:rsid w:val="002203D1"/>
    <w:rsid w:val="002204BA"/>
    <w:rsid w:val="00220548"/>
    <w:rsid w:val="00220C20"/>
    <w:rsid w:val="00221309"/>
    <w:rsid w:val="00221811"/>
    <w:rsid w:val="0022272D"/>
    <w:rsid w:val="00222CDF"/>
    <w:rsid w:val="00222D74"/>
    <w:rsid w:val="00223707"/>
    <w:rsid w:val="002238DD"/>
    <w:rsid w:val="00223DFC"/>
    <w:rsid w:val="00225F06"/>
    <w:rsid w:val="0022652A"/>
    <w:rsid w:val="0022669E"/>
    <w:rsid w:val="00226A68"/>
    <w:rsid w:val="00226BA1"/>
    <w:rsid w:val="00226E8C"/>
    <w:rsid w:val="00226EA7"/>
    <w:rsid w:val="00226F84"/>
    <w:rsid w:val="00227DFE"/>
    <w:rsid w:val="00230403"/>
    <w:rsid w:val="00230C17"/>
    <w:rsid w:val="0023104D"/>
    <w:rsid w:val="002312F4"/>
    <w:rsid w:val="002322A9"/>
    <w:rsid w:val="00232AE3"/>
    <w:rsid w:val="00232BD7"/>
    <w:rsid w:val="00233525"/>
    <w:rsid w:val="00233554"/>
    <w:rsid w:val="00233BE6"/>
    <w:rsid w:val="00234967"/>
    <w:rsid w:val="00235189"/>
    <w:rsid w:val="0023525A"/>
    <w:rsid w:val="0023527F"/>
    <w:rsid w:val="002358B3"/>
    <w:rsid w:val="00236212"/>
    <w:rsid w:val="00236BA6"/>
    <w:rsid w:val="00236FF5"/>
    <w:rsid w:val="00237674"/>
    <w:rsid w:val="002405F4"/>
    <w:rsid w:val="00240F19"/>
    <w:rsid w:val="00241723"/>
    <w:rsid w:val="00241A0D"/>
    <w:rsid w:val="00241B0E"/>
    <w:rsid w:val="00243C27"/>
    <w:rsid w:val="002449F9"/>
    <w:rsid w:val="00245F7C"/>
    <w:rsid w:val="00246ADB"/>
    <w:rsid w:val="0024789A"/>
    <w:rsid w:val="0024798D"/>
    <w:rsid w:val="00247A00"/>
    <w:rsid w:val="00247CBB"/>
    <w:rsid w:val="002509CF"/>
    <w:rsid w:val="00250E12"/>
    <w:rsid w:val="00251018"/>
    <w:rsid w:val="00251D4D"/>
    <w:rsid w:val="00252115"/>
    <w:rsid w:val="002530E8"/>
    <w:rsid w:val="002542EE"/>
    <w:rsid w:val="00255BAC"/>
    <w:rsid w:val="00255E0D"/>
    <w:rsid w:val="00257707"/>
    <w:rsid w:val="00260458"/>
    <w:rsid w:val="002609FA"/>
    <w:rsid w:val="002610EC"/>
    <w:rsid w:val="00262093"/>
    <w:rsid w:val="00264337"/>
    <w:rsid w:val="002648B6"/>
    <w:rsid w:val="00264B75"/>
    <w:rsid w:val="00265B77"/>
    <w:rsid w:val="00266283"/>
    <w:rsid w:val="0026745E"/>
    <w:rsid w:val="00267CBB"/>
    <w:rsid w:val="00267DA5"/>
    <w:rsid w:val="002706C0"/>
    <w:rsid w:val="002711FB"/>
    <w:rsid w:val="002715FA"/>
    <w:rsid w:val="002726E9"/>
    <w:rsid w:val="00272BC3"/>
    <w:rsid w:val="00272CF1"/>
    <w:rsid w:val="0027375A"/>
    <w:rsid w:val="002738F5"/>
    <w:rsid w:val="00273E5C"/>
    <w:rsid w:val="00275187"/>
    <w:rsid w:val="002751AD"/>
    <w:rsid w:val="002755E2"/>
    <w:rsid w:val="002768EF"/>
    <w:rsid w:val="00277457"/>
    <w:rsid w:val="0027793C"/>
    <w:rsid w:val="002804AD"/>
    <w:rsid w:val="00280ABC"/>
    <w:rsid w:val="00280D82"/>
    <w:rsid w:val="00281255"/>
    <w:rsid w:val="002816E2"/>
    <w:rsid w:val="00282004"/>
    <w:rsid w:val="00282EF8"/>
    <w:rsid w:val="002841DA"/>
    <w:rsid w:val="0028466C"/>
    <w:rsid w:val="0028477D"/>
    <w:rsid w:val="00284CC0"/>
    <w:rsid w:val="00285A39"/>
    <w:rsid w:val="00286320"/>
    <w:rsid w:val="002863A9"/>
    <w:rsid w:val="00286455"/>
    <w:rsid w:val="0028657F"/>
    <w:rsid w:val="002878A5"/>
    <w:rsid w:val="0028792E"/>
    <w:rsid w:val="00287B55"/>
    <w:rsid w:val="00287BBF"/>
    <w:rsid w:val="00292214"/>
    <w:rsid w:val="00292F23"/>
    <w:rsid w:val="00293470"/>
    <w:rsid w:val="00294328"/>
    <w:rsid w:val="00294A37"/>
    <w:rsid w:val="00296078"/>
    <w:rsid w:val="00296A44"/>
    <w:rsid w:val="00296F38"/>
    <w:rsid w:val="00296F48"/>
    <w:rsid w:val="002971B3"/>
    <w:rsid w:val="0029777B"/>
    <w:rsid w:val="002A01D8"/>
    <w:rsid w:val="002A0AC8"/>
    <w:rsid w:val="002A1B6E"/>
    <w:rsid w:val="002A1DCB"/>
    <w:rsid w:val="002A2188"/>
    <w:rsid w:val="002A323C"/>
    <w:rsid w:val="002A37DB"/>
    <w:rsid w:val="002A3E8D"/>
    <w:rsid w:val="002A5B3B"/>
    <w:rsid w:val="002A606B"/>
    <w:rsid w:val="002A7A99"/>
    <w:rsid w:val="002A7C26"/>
    <w:rsid w:val="002B03BC"/>
    <w:rsid w:val="002B0E3D"/>
    <w:rsid w:val="002B33E3"/>
    <w:rsid w:val="002B3F37"/>
    <w:rsid w:val="002B3F42"/>
    <w:rsid w:val="002B506A"/>
    <w:rsid w:val="002B76D6"/>
    <w:rsid w:val="002C1D2D"/>
    <w:rsid w:val="002C21BF"/>
    <w:rsid w:val="002C2B36"/>
    <w:rsid w:val="002C2BEA"/>
    <w:rsid w:val="002C2CBD"/>
    <w:rsid w:val="002C35D4"/>
    <w:rsid w:val="002C3DEC"/>
    <w:rsid w:val="002C480B"/>
    <w:rsid w:val="002C5577"/>
    <w:rsid w:val="002C5862"/>
    <w:rsid w:val="002C5960"/>
    <w:rsid w:val="002C70BD"/>
    <w:rsid w:val="002D0224"/>
    <w:rsid w:val="002D0BD0"/>
    <w:rsid w:val="002D21AF"/>
    <w:rsid w:val="002D2678"/>
    <w:rsid w:val="002D27CA"/>
    <w:rsid w:val="002D3458"/>
    <w:rsid w:val="002D36D9"/>
    <w:rsid w:val="002D3EB7"/>
    <w:rsid w:val="002D4DB2"/>
    <w:rsid w:val="002D5FB6"/>
    <w:rsid w:val="002D681A"/>
    <w:rsid w:val="002D6E98"/>
    <w:rsid w:val="002D70A1"/>
    <w:rsid w:val="002D7F05"/>
    <w:rsid w:val="002E11B0"/>
    <w:rsid w:val="002E25EA"/>
    <w:rsid w:val="002E2A44"/>
    <w:rsid w:val="002E2B8A"/>
    <w:rsid w:val="002E2DFD"/>
    <w:rsid w:val="002E36BE"/>
    <w:rsid w:val="002E4F31"/>
    <w:rsid w:val="002E5C61"/>
    <w:rsid w:val="002E5D11"/>
    <w:rsid w:val="002E6345"/>
    <w:rsid w:val="002E64FA"/>
    <w:rsid w:val="002E682D"/>
    <w:rsid w:val="002E6D2E"/>
    <w:rsid w:val="002E7873"/>
    <w:rsid w:val="002F19AE"/>
    <w:rsid w:val="002F1CD0"/>
    <w:rsid w:val="002F3231"/>
    <w:rsid w:val="002F3392"/>
    <w:rsid w:val="002F368A"/>
    <w:rsid w:val="002F3AF6"/>
    <w:rsid w:val="002F5695"/>
    <w:rsid w:val="002F59F3"/>
    <w:rsid w:val="002F6461"/>
    <w:rsid w:val="002F7325"/>
    <w:rsid w:val="00300511"/>
    <w:rsid w:val="00301E1E"/>
    <w:rsid w:val="00301F9D"/>
    <w:rsid w:val="003036B2"/>
    <w:rsid w:val="0030401B"/>
    <w:rsid w:val="0030472B"/>
    <w:rsid w:val="003051FC"/>
    <w:rsid w:val="00305579"/>
    <w:rsid w:val="003060AC"/>
    <w:rsid w:val="003063A9"/>
    <w:rsid w:val="00306882"/>
    <w:rsid w:val="00306F7B"/>
    <w:rsid w:val="003072A0"/>
    <w:rsid w:val="0030735C"/>
    <w:rsid w:val="00310001"/>
    <w:rsid w:val="00312420"/>
    <w:rsid w:val="00312FE9"/>
    <w:rsid w:val="00313407"/>
    <w:rsid w:val="00313AF9"/>
    <w:rsid w:val="00313F9C"/>
    <w:rsid w:val="00314732"/>
    <w:rsid w:val="003151DC"/>
    <w:rsid w:val="00315B96"/>
    <w:rsid w:val="0031605B"/>
    <w:rsid w:val="003163ED"/>
    <w:rsid w:val="00316B64"/>
    <w:rsid w:val="00316C24"/>
    <w:rsid w:val="00317749"/>
    <w:rsid w:val="00317848"/>
    <w:rsid w:val="00320F10"/>
    <w:rsid w:val="003214B2"/>
    <w:rsid w:val="00321568"/>
    <w:rsid w:val="00322AA0"/>
    <w:rsid w:val="00322AEE"/>
    <w:rsid w:val="00322D1E"/>
    <w:rsid w:val="00324417"/>
    <w:rsid w:val="0032454C"/>
    <w:rsid w:val="003257F9"/>
    <w:rsid w:val="003260F0"/>
    <w:rsid w:val="00326EFA"/>
    <w:rsid w:val="0032764A"/>
    <w:rsid w:val="00327C32"/>
    <w:rsid w:val="003313FA"/>
    <w:rsid w:val="00331BA7"/>
    <w:rsid w:val="00332203"/>
    <w:rsid w:val="003324E2"/>
    <w:rsid w:val="00332761"/>
    <w:rsid w:val="00332D29"/>
    <w:rsid w:val="00332DD9"/>
    <w:rsid w:val="00332F0C"/>
    <w:rsid w:val="00333296"/>
    <w:rsid w:val="0033362B"/>
    <w:rsid w:val="003337CB"/>
    <w:rsid w:val="00333BD5"/>
    <w:rsid w:val="00334E4F"/>
    <w:rsid w:val="0033577D"/>
    <w:rsid w:val="00336120"/>
    <w:rsid w:val="003373CB"/>
    <w:rsid w:val="00341400"/>
    <w:rsid w:val="00341487"/>
    <w:rsid w:val="00341BBD"/>
    <w:rsid w:val="00341CA9"/>
    <w:rsid w:val="003421D6"/>
    <w:rsid w:val="003430F2"/>
    <w:rsid w:val="003431E9"/>
    <w:rsid w:val="003438CC"/>
    <w:rsid w:val="00343FF8"/>
    <w:rsid w:val="003442BD"/>
    <w:rsid w:val="00344BCA"/>
    <w:rsid w:val="00345C85"/>
    <w:rsid w:val="0034620E"/>
    <w:rsid w:val="003471E7"/>
    <w:rsid w:val="00347413"/>
    <w:rsid w:val="00347A0A"/>
    <w:rsid w:val="00347C40"/>
    <w:rsid w:val="00347CB4"/>
    <w:rsid w:val="003507EE"/>
    <w:rsid w:val="0035448F"/>
    <w:rsid w:val="00355737"/>
    <w:rsid w:val="00355922"/>
    <w:rsid w:val="00356090"/>
    <w:rsid w:val="003562C0"/>
    <w:rsid w:val="0035684D"/>
    <w:rsid w:val="003568EE"/>
    <w:rsid w:val="00357990"/>
    <w:rsid w:val="003602DA"/>
    <w:rsid w:val="00361E99"/>
    <w:rsid w:val="00363AF1"/>
    <w:rsid w:val="0036402C"/>
    <w:rsid w:val="00364327"/>
    <w:rsid w:val="003643E8"/>
    <w:rsid w:val="003649BA"/>
    <w:rsid w:val="00364E33"/>
    <w:rsid w:val="00365138"/>
    <w:rsid w:val="003654E5"/>
    <w:rsid w:val="00367413"/>
    <w:rsid w:val="003706C8"/>
    <w:rsid w:val="00370CF6"/>
    <w:rsid w:val="00371237"/>
    <w:rsid w:val="00371566"/>
    <w:rsid w:val="00371931"/>
    <w:rsid w:val="00371E84"/>
    <w:rsid w:val="00371FAA"/>
    <w:rsid w:val="003728BC"/>
    <w:rsid w:val="00372D49"/>
    <w:rsid w:val="00372E35"/>
    <w:rsid w:val="00373544"/>
    <w:rsid w:val="00373AF7"/>
    <w:rsid w:val="00374003"/>
    <w:rsid w:val="003741F8"/>
    <w:rsid w:val="003744BF"/>
    <w:rsid w:val="00374CE2"/>
    <w:rsid w:val="00374D6D"/>
    <w:rsid w:val="00375239"/>
    <w:rsid w:val="00375C24"/>
    <w:rsid w:val="003761A6"/>
    <w:rsid w:val="003764A3"/>
    <w:rsid w:val="00376ECD"/>
    <w:rsid w:val="00376FD1"/>
    <w:rsid w:val="00377D8F"/>
    <w:rsid w:val="0038108F"/>
    <w:rsid w:val="0038160C"/>
    <w:rsid w:val="00382134"/>
    <w:rsid w:val="00382DB9"/>
    <w:rsid w:val="00383B71"/>
    <w:rsid w:val="0038432D"/>
    <w:rsid w:val="003843FE"/>
    <w:rsid w:val="00385108"/>
    <w:rsid w:val="003852A0"/>
    <w:rsid w:val="003857A0"/>
    <w:rsid w:val="003857A8"/>
    <w:rsid w:val="00385B78"/>
    <w:rsid w:val="003863BA"/>
    <w:rsid w:val="0038678C"/>
    <w:rsid w:val="00386A22"/>
    <w:rsid w:val="00387299"/>
    <w:rsid w:val="003916D9"/>
    <w:rsid w:val="00391924"/>
    <w:rsid w:val="00392FAE"/>
    <w:rsid w:val="00393862"/>
    <w:rsid w:val="0039392B"/>
    <w:rsid w:val="00393DC9"/>
    <w:rsid w:val="00393DD1"/>
    <w:rsid w:val="00393DEE"/>
    <w:rsid w:val="00393FAA"/>
    <w:rsid w:val="003946B7"/>
    <w:rsid w:val="003946BC"/>
    <w:rsid w:val="00394B4C"/>
    <w:rsid w:val="003956EA"/>
    <w:rsid w:val="00395E4A"/>
    <w:rsid w:val="003964FE"/>
    <w:rsid w:val="00396F06"/>
    <w:rsid w:val="00397244"/>
    <w:rsid w:val="00397359"/>
    <w:rsid w:val="00397553"/>
    <w:rsid w:val="00397DBD"/>
    <w:rsid w:val="003A02D1"/>
    <w:rsid w:val="003A13E9"/>
    <w:rsid w:val="003A15AB"/>
    <w:rsid w:val="003A1A89"/>
    <w:rsid w:val="003A287A"/>
    <w:rsid w:val="003A3CC8"/>
    <w:rsid w:val="003A40DA"/>
    <w:rsid w:val="003A47F8"/>
    <w:rsid w:val="003A4E44"/>
    <w:rsid w:val="003A4EF6"/>
    <w:rsid w:val="003A5F52"/>
    <w:rsid w:val="003A61C3"/>
    <w:rsid w:val="003A6E3A"/>
    <w:rsid w:val="003A728C"/>
    <w:rsid w:val="003B1109"/>
    <w:rsid w:val="003B2294"/>
    <w:rsid w:val="003B230B"/>
    <w:rsid w:val="003B2641"/>
    <w:rsid w:val="003B29C4"/>
    <w:rsid w:val="003B2F10"/>
    <w:rsid w:val="003B385E"/>
    <w:rsid w:val="003B3918"/>
    <w:rsid w:val="003B4A69"/>
    <w:rsid w:val="003B4F60"/>
    <w:rsid w:val="003B55CF"/>
    <w:rsid w:val="003B5668"/>
    <w:rsid w:val="003B63DC"/>
    <w:rsid w:val="003B6CD2"/>
    <w:rsid w:val="003B70BF"/>
    <w:rsid w:val="003B721F"/>
    <w:rsid w:val="003B7951"/>
    <w:rsid w:val="003C09F5"/>
    <w:rsid w:val="003C0C34"/>
    <w:rsid w:val="003C1BAC"/>
    <w:rsid w:val="003C2C0A"/>
    <w:rsid w:val="003C3686"/>
    <w:rsid w:val="003C3DF0"/>
    <w:rsid w:val="003C4424"/>
    <w:rsid w:val="003C4B31"/>
    <w:rsid w:val="003C4F08"/>
    <w:rsid w:val="003C51D8"/>
    <w:rsid w:val="003C5EA1"/>
    <w:rsid w:val="003C7C47"/>
    <w:rsid w:val="003C7DCE"/>
    <w:rsid w:val="003D02A8"/>
    <w:rsid w:val="003D1D84"/>
    <w:rsid w:val="003D2322"/>
    <w:rsid w:val="003D255E"/>
    <w:rsid w:val="003D2596"/>
    <w:rsid w:val="003D270C"/>
    <w:rsid w:val="003D34EC"/>
    <w:rsid w:val="003D36C0"/>
    <w:rsid w:val="003D3C64"/>
    <w:rsid w:val="003D4012"/>
    <w:rsid w:val="003D4AB2"/>
    <w:rsid w:val="003D4BA6"/>
    <w:rsid w:val="003D571F"/>
    <w:rsid w:val="003D5E2C"/>
    <w:rsid w:val="003D5F28"/>
    <w:rsid w:val="003D64A4"/>
    <w:rsid w:val="003D67D0"/>
    <w:rsid w:val="003D7082"/>
    <w:rsid w:val="003D77D3"/>
    <w:rsid w:val="003D7947"/>
    <w:rsid w:val="003D79DB"/>
    <w:rsid w:val="003D7B86"/>
    <w:rsid w:val="003E06C9"/>
    <w:rsid w:val="003E0A93"/>
    <w:rsid w:val="003E0C88"/>
    <w:rsid w:val="003E2D49"/>
    <w:rsid w:val="003E3857"/>
    <w:rsid w:val="003E3E4C"/>
    <w:rsid w:val="003E5348"/>
    <w:rsid w:val="003E56C6"/>
    <w:rsid w:val="003E6BBA"/>
    <w:rsid w:val="003E7616"/>
    <w:rsid w:val="003E79D3"/>
    <w:rsid w:val="003E7BE6"/>
    <w:rsid w:val="003F23EE"/>
    <w:rsid w:val="003F2EDF"/>
    <w:rsid w:val="003F3BEA"/>
    <w:rsid w:val="003F4E74"/>
    <w:rsid w:val="003F537C"/>
    <w:rsid w:val="003F5DA9"/>
    <w:rsid w:val="003F722C"/>
    <w:rsid w:val="003F7E0F"/>
    <w:rsid w:val="0040052F"/>
    <w:rsid w:val="004007BF"/>
    <w:rsid w:val="004010AB"/>
    <w:rsid w:val="004012A9"/>
    <w:rsid w:val="00401940"/>
    <w:rsid w:val="00401BF3"/>
    <w:rsid w:val="00401E22"/>
    <w:rsid w:val="00401F51"/>
    <w:rsid w:val="00402243"/>
    <w:rsid w:val="00402556"/>
    <w:rsid w:val="00402BF3"/>
    <w:rsid w:val="00402F68"/>
    <w:rsid w:val="00403600"/>
    <w:rsid w:val="004064E4"/>
    <w:rsid w:val="004070C8"/>
    <w:rsid w:val="00410AFF"/>
    <w:rsid w:val="00411F61"/>
    <w:rsid w:val="0041236A"/>
    <w:rsid w:val="004123B7"/>
    <w:rsid w:val="0041314C"/>
    <w:rsid w:val="00413B6B"/>
    <w:rsid w:val="004140BD"/>
    <w:rsid w:val="0041503E"/>
    <w:rsid w:val="0041517A"/>
    <w:rsid w:val="00415624"/>
    <w:rsid w:val="0041567E"/>
    <w:rsid w:val="00415E26"/>
    <w:rsid w:val="00415F16"/>
    <w:rsid w:val="00416601"/>
    <w:rsid w:val="00416E43"/>
    <w:rsid w:val="00416F5F"/>
    <w:rsid w:val="00420BB5"/>
    <w:rsid w:val="0042135A"/>
    <w:rsid w:val="0042348C"/>
    <w:rsid w:val="00423E8B"/>
    <w:rsid w:val="00424C37"/>
    <w:rsid w:val="00426382"/>
    <w:rsid w:val="00426FFC"/>
    <w:rsid w:val="0042744F"/>
    <w:rsid w:val="0042770C"/>
    <w:rsid w:val="00430993"/>
    <w:rsid w:val="00430A70"/>
    <w:rsid w:val="00430C1C"/>
    <w:rsid w:val="0043149F"/>
    <w:rsid w:val="004314E2"/>
    <w:rsid w:val="0043291F"/>
    <w:rsid w:val="00432B0D"/>
    <w:rsid w:val="00432B4B"/>
    <w:rsid w:val="00433AC7"/>
    <w:rsid w:val="00434112"/>
    <w:rsid w:val="00434A2C"/>
    <w:rsid w:val="0043505B"/>
    <w:rsid w:val="004354E0"/>
    <w:rsid w:val="004355EE"/>
    <w:rsid w:val="00436208"/>
    <w:rsid w:val="00436404"/>
    <w:rsid w:val="004373F6"/>
    <w:rsid w:val="0043769D"/>
    <w:rsid w:val="004402C9"/>
    <w:rsid w:val="00440619"/>
    <w:rsid w:val="00440776"/>
    <w:rsid w:val="00440D77"/>
    <w:rsid w:val="004417F2"/>
    <w:rsid w:val="00441CD4"/>
    <w:rsid w:val="00442290"/>
    <w:rsid w:val="00442A08"/>
    <w:rsid w:val="00442C76"/>
    <w:rsid w:val="00442D46"/>
    <w:rsid w:val="00444512"/>
    <w:rsid w:val="00446E31"/>
    <w:rsid w:val="00446E4D"/>
    <w:rsid w:val="00447001"/>
    <w:rsid w:val="004477C3"/>
    <w:rsid w:val="00447E5D"/>
    <w:rsid w:val="0045031C"/>
    <w:rsid w:val="00451177"/>
    <w:rsid w:val="004517A1"/>
    <w:rsid w:val="00451A4D"/>
    <w:rsid w:val="00451BFA"/>
    <w:rsid w:val="004526CB"/>
    <w:rsid w:val="00452959"/>
    <w:rsid w:val="004533B0"/>
    <w:rsid w:val="00453DF9"/>
    <w:rsid w:val="00453E2F"/>
    <w:rsid w:val="00453F2F"/>
    <w:rsid w:val="00453F6B"/>
    <w:rsid w:val="004541B9"/>
    <w:rsid w:val="0045430B"/>
    <w:rsid w:val="004547BF"/>
    <w:rsid w:val="00454880"/>
    <w:rsid w:val="004548C5"/>
    <w:rsid w:val="00454E6B"/>
    <w:rsid w:val="00455130"/>
    <w:rsid w:val="004555F4"/>
    <w:rsid w:val="00455B8B"/>
    <w:rsid w:val="00455D7F"/>
    <w:rsid w:val="00456F3E"/>
    <w:rsid w:val="004571D7"/>
    <w:rsid w:val="00460010"/>
    <w:rsid w:val="004611E0"/>
    <w:rsid w:val="004614C1"/>
    <w:rsid w:val="0046151B"/>
    <w:rsid w:val="00461CE9"/>
    <w:rsid w:val="00463418"/>
    <w:rsid w:val="00463630"/>
    <w:rsid w:val="00463CA0"/>
    <w:rsid w:val="00464FA2"/>
    <w:rsid w:val="00465013"/>
    <w:rsid w:val="00465457"/>
    <w:rsid w:val="00465B68"/>
    <w:rsid w:val="004675BE"/>
    <w:rsid w:val="00467FAE"/>
    <w:rsid w:val="00470755"/>
    <w:rsid w:val="004713F7"/>
    <w:rsid w:val="00471576"/>
    <w:rsid w:val="004715FE"/>
    <w:rsid w:val="00471DF7"/>
    <w:rsid w:val="00472B29"/>
    <w:rsid w:val="00472DB0"/>
    <w:rsid w:val="00472DF5"/>
    <w:rsid w:val="004731ED"/>
    <w:rsid w:val="004732CD"/>
    <w:rsid w:val="00473F97"/>
    <w:rsid w:val="00475B2E"/>
    <w:rsid w:val="00475BBE"/>
    <w:rsid w:val="00477A72"/>
    <w:rsid w:val="00477C07"/>
    <w:rsid w:val="00477F9A"/>
    <w:rsid w:val="004804D0"/>
    <w:rsid w:val="00480557"/>
    <w:rsid w:val="0048143D"/>
    <w:rsid w:val="00483A4B"/>
    <w:rsid w:val="004852C9"/>
    <w:rsid w:val="00485631"/>
    <w:rsid w:val="00485B90"/>
    <w:rsid w:val="00485E1D"/>
    <w:rsid w:val="0048681E"/>
    <w:rsid w:val="004872A2"/>
    <w:rsid w:val="0049192C"/>
    <w:rsid w:val="00491E77"/>
    <w:rsid w:val="00492111"/>
    <w:rsid w:val="00493839"/>
    <w:rsid w:val="004944C8"/>
    <w:rsid w:val="00494A70"/>
    <w:rsid w:val="00494F63"/>
    <w:rsid w:val="004953B1"/>
    <w:rsid w:val="004958BF"/>
    <w:rsid w:val="00495B6D"/>
    <w:rsid w:val="004960EF"/>
    <w:rsid w:val="00497C96"/>
    <w:rsid w:val="004A0526"/>
    <w:rsid w:val="004A0666"/>
    <w:rsid w:val="004A071C"/>
    <w:rsid w:val="004A2256"/>
    <w:rsid w:val="004A2424"/>
    <w:rsid w:val="004A2E3C"/>
    <w:rsid w:val="004A3C81"/>
    <w:rsid w:val="004A3C87"/>
    <w:rsid w:val="004A4090"/>
    <w:rsid w:val="004A482D"/>
    <w:rsid w:val="004A48CE"/>
    <w:rsid w:val="004A4DB1"/>
    <w:rsid w:val="004A51AD"/>
    <w:rsid w:val="004A59D0"/>
    <w:rsid w:val="004A6189"/>
    <w:rsid w:val="004A644C"/>
    <w:rsid w:val="004B0258"/>
    <w:rsid w:val="004B0FB0"/>
    <w:rsid w:val="004B1022"/>
    <w:rsid w:val="004B10DD"/>
    <w:rsid w:val="004B1A1D"/>
    <w:rsid w:val="004B1E0C"/>
    <w:rsid w:val="004B2050"/>
    <w:rsid w:val="004B24F0"/>
    <w:rsid w:val="004B251E"/>
    <w:rsid w:val="004B3469"/>
    <w:rsid w:val="004B355A"/>
    <w:rsid w:val="004B3A08"/>
    <w:rsid w:val="004B40B1"/>
    <w:rsid w:val="004B416B"/>
    <w:rsid w:val="004B5032"/>
    <w:rsid w:val="004B5568"/>
    <w:rsid w:val="004B5A29"/>
    <w:rsid w:val="004B6460"/>
    <w:rsid w:val="004B73DE"/>
    <w:rsid w:val="004C060F"/>
    <w:rsid w:val="004C0E7B"/>
    <w:rsid w:val="004C0E86"/>
    <w:rsid w:val="004C124F"/>
    <w:rsid w:val="004C1368"/>
    <w:rsid w:val="004C223D"/>
    <w:rsid w:val="004C3088"/>
    <w:rsid w:val="004C33B0"/>
    <w:rsid w:val="004C3A70"/>
    <w:rsid w:val="004C3F0F"/>
    <w:rsid w:val="004C4563"/>
    <w:rsid w:val="004C4857"/>
    <w:rsid w:val="004C557C"/>
    <w:rsid w:val="004C58E4"/>
    <w:rsid w:val="004C61DD"/>
    <w:rsid w:val="004C61F1"/>
    <w:rsid w:val="004C687D"/>
    <w:rsid w:val="004C70FB"/>
    <w:rsid w:val="004C7BEF"/>
    <w:rsid w:val="004D0528"/>
    <w:rsid w:val="004D091E"/>
    <w:rsid w:val="004D0F7D"/>
    <w:rsid w:val="004D0F95"/>
    <w:rsid w:val="004D1301"/>
    <w:rsid w:val="004D1778"/>
    <w:rsid w:val="004D1C99"/>
    <w:rsid w:val="004D26AF"/>
    <w:rsid w:val="004D2C1F"/>
    <w:rsid w:val="004D48DA"/>
    <w:rsid w:val="004D517C"/>
    <w:rsid w:val="004D522C"/>
    <w:rsid w:val="004D5877"/>
    <w:rsid w:val="004D5CD7"/>
    <w:rsid w:val="004D5DEA"/>
    <w:rsid w:val="004D6CD6"/>
    <w:rsid w:val="004D6E47"/>
    <w:rsid w:val="004D77A6"/>
    <w:rsid w:val="004E0653"/>
    <w:rsid w:val="004E1845"/>
    <w:rsid w:val="004E195A"/>
    <w:rsid w:val="004E205B"/>
    <w:rsid w:val="004E21B3"/>
    <w:rsid w:val="004E228E"/>
    <w:rsid w:val="004E312E"/>
    <w:rsid w:val="004E4856"/>
    <w:rsid w:val="004E594A"/>
    <w:rsid w:val="004E5CD8"/>
    <w:rsid w:val="004E60FE"/>
    <w:rsid w:val="004E6E2D"/>
    <w:rsid w:val="004E7A07"/>
    <w:rsid w:val="004F0710"/>
    <w:rsid w:val="004F0720"/>
    <w:rsid w:val="004F0756"/>
    <w:rsid w:val="004F077F"/>
    <w:rsid w:val="004F0D1C"/>
    <w:rsid w:val="004F11CF"/>
    <w:rsid w:val="004F2500"/>
    <w:rsid w:val="004F318B"/>
    <w:rsid w:val="004F363B"/>
    <w:rsid w:val="004F4A9A"/>
    <w:rsid w:val="004F4F6D"/>
    <w:rsid w:val="004F5935"/>
    <w:rsid w:val="004F59C7"/>
    <w:rsid w:val="004F601D"/>
    <w:rsid w:val="004F6841"/>
    <w:rsid w:val="004F7036"/>
    <w:rsid w:val="004F7FEA"/>
    <w:rsid w:val="00500CCC"/>
    <w:rsid w:val="00501237"/>
    <w:rsid w:val="00501A0B"/>
    <w:rsid w:val="0050231C"/>
    <w:rsid w:val="0050273F"/>
    <w:rsid w:val="00503714"/>
    <w:rsid w:val="00503F25"/>
    <w:rsid w:val="005045D9"/>
    <w:rsid w:val="005055E5"/>
    <w:rsid w:val="00505B7A"/>
    <w:rsid w:val="00505BAA"/>
    <w:rsid w:val="00505C48"/>
    <w:rsid w:val="00506356"/>
    <w:rsid w:val="00506357"/>
    <w:rsid w:val="0050689A"/>
    <w:rsid w:val="00506E65"/>
    <w:rsid w:val="00506EA0"/>
    <w:rsid w:val="005077FE"/>
    <w:rsid w:val="00507CE2"/>
    <w:rsid w:val="00507E33"/>
    <w:rsid w:val="005107CB"/>
    <w:rsid w:val="005115EB"/>
    <w:rsid w:val="00512E15"/>
    <w:rsid w:val="005130DA"/>
    <w:rsid w:val="00513D29"/>
    <w:rsid w:val="00513EFF"/>
    <w:rsid w:val="0051445D"/>
    <w:rsid w:val="005145C1"/>
    <w:rsid w:val="00514CAA"/>
    <w:rsid w:val="00515455"/>
    <w:rsid w:val="00515925"/>
    <w:rsid w:val="00515C82"/>
    <w:rsid w:val="00515ED4"/>
    <w:rsid w:val="00516E8B"/>
    <w:rsid w:val="0051763B"/>
    <w:rsid w:val="00517B6A"/>
    <w:rsid w:val="00517E33"/>
    <w:rsid w:val="0052056C"/>
    <w:rsid w:val="005212A8"/>
    <w:rsid w:val="005212C3"/>
    <w:rsid w:val="005215C3"/>
    <w:rsid w:val="00521804"/>
    <w:rsid w:val="00521952"/>
    <w:rsid w:val="00521C7D"/>
    <w:rsid w:val="00522530"/>
    <w:rsid w:val="0052276B"/>
    <w:rsid w:val="005228E3"/>
    <w:rsid w:val="00522DEF"/>
    <w:rsid w:val="00523029"/>
    <w:rsid w:val="00523096"/>
    <w:rsid w:val="005234B9"/>
    <w:rsid w:val="00523AD8"/>
    <w:rsid w:val="0052404B"/>
    <w:rsid w:val="005246F9"/>
    <w:rsid w:val="00524BAD"/>
    <w:rsid w:val="005256E8"/>
    <w:rsid w:val="00525916"/>
    <w:rsid w:val="0052621C"/>
    <w:rsid w:val="005263A5"/>
    <w:rsid w:val="00526C63"/>
    <w:rsid w:val="00526F34"/>
    <w:rsid w:val="00527552"/>
    <w:rsid w:val="00527C9D"/>
    <w:rsid w:val="00527EDB"/>
    <w:rsid w:val="00530DB0"/>
    <w:rsid w:val="00531093"/>
    <w:rsid w:val="00531F8E"/>
    <w:rsid w:val="005321B6"/>
    <w:rsid w:val="005324BF"/>
    <w:rsid w:val="005328F0"/>
    <w:rsid w:val="005333F7"/>
    <w:rsid w:val="00533606"/>
    <w:rsid w:val="00533936"/>
    <w:rsid w:val="00533D0C"/>
    <w:rsid w:val="005349B9"/>
    <w:rsid w:val="00534F5D"/>
    <w:rsid w:val="0053513D"/>
    <w:rsid w:val="00535637"/>
    <w:rsid w:val="005356B1"/>
    <w:rsid w:val="00535BCE"/>
    <w:rsid w:val="00535C39"/>
    <w:rsid w:val="00535F0E"/>
    <w:rsid w:val="00535F41"/>
    <w:rsid w:val="0053611B"/>
    <w:rsid w:val="005361CC"/>
    <w:rsid w:val="00536DBA"/>
    <w:rsid w:val="00536DFA"/>
    <w:rsid w:val="00537007"/>
    <w:rsid w:val="00537797"/>
    <w:rsid w:val="00540074"/>
    <w:rsid w:val="00540485"/>
    <w:rsid w:val="0054059E"/>
    <w:rsid w:val="00540A76"/>
    <w:rsid w:val="00543691"/>
    <w:rsid w:val="0054404A"/>
    <w:rsid w:val="00544222"/>
    <w:rsid w:val="005446DB"/>
    <w:rsid w:val="00544B95"/>
    <w:rsid w:val="0054522F"/>
    <w:rsid w:val="00546672"/>
    <w:rsid w:val="00546B6C"/>
    <w:rsid w:val="00547259"/>
    <w:rsid w:val="00550292"/>
    <w:rsid w:val="00551A7A"/>
    <w:rsid w:val="00551CE1"/>
    <w:rsid w:val="00552AD8"/>
    <w:rsid w:val="00552B2F"/>
    <w:rsid w:val="0055366E"/>
    <w:rsid w:val="00553753"/>
    <w:rsid w:val="005548E6"/>
    <w:rsid w:val="00554E77"/>
    <w:rsid w:val="00556256"/>
    <w:rsid w:val="00556D8F"/>
    <w:rsid w:val="005574C7"/>
    <w:rsid w:val="0056002B"/>
    <w:rsid w:val="00560458"/>
    <w:rsid w:val="0056180B"/>
    <w:rsid w:val="00561B99"/>
    <w:rsid w:val="005624DE"/>
    <w:rsid w:val="00564AC9"/>
    <w:rsid w:val="00564AFD"/>
    <w:rsid w:val="00565259"/>
    <w:rsid w:val="00565605"/>
    <w:rsid w:val="00566315"/>
    <w:rsid w:val="005666B5"/>
    <w:rsid w:val="00566A89"/>
    <w:rsid w:val="00566BB1"/>
    <w:rsid w:val="005673C1"/>
    <w:rsid w:val="005708CF"/>
    <w:rsid w:val="00570CC0"/>
    <w:rsid w:val="0057108A"/>
    <w:rsid w:val="00571836"/>
    <w:rsid w:val="005718AB"/>
    <w:rsid w:val="00571CCE"/>
    <w:rsid w:val="00571F50"/>
    <w:rsid w:val="00573A62"/>
    <w:rsid w:val="00574097"/>
    <w:rsid w:val="0057437D"/>
    <w:rsid w:val="00574593"/>
    <w:rsid w:val="005745DE"/>
    <w:rsid w:val="00574F29"/>
    <w:rsid w:val="0057547D"/>
    <w:rsid w:val="005757E6"/>
    <w:rsid w:val="00575A96"/>
    <w:rsid w:val="00575D5A"/>
    <w:rsid w:val="00576BB4"/>
    <w:rsid w:val="00576D10"/>
    <w:rsid w:val="005771B9"/>
    <w:rsid w:val="005775AA"/>
    <w:rsid w:val="00580597"/>
    <w:rsid w:val="005816D5"/>
    <w:rsid w:val="00581DEB"/>
    <w:rsid w:val="00582033"/>
    <w:rsid w:val="0058223E"/>
    <w:rsid w:val="00582F18"/>
    <w:rsid w:val="005835D4"/>
    <w:rsid w:val="00583A5F"/>
    <w:rsid w:val="00583F43"/>
    <w:rsid w:val="0058448D"/>
    <w:rsid w:val="00584AF1"/>
    <w:rsid w:val="005854FF"/>
    <w:rsid w:val="00586BC7"/>
    <w:rsid w:val="00586F2C"/>
    <w:rsid w:val="00587085"/>
    <w:rsid w:val="005910F2"/>
    <w:rsid w:val="005912FA"/>
    <w:rsid w:val="00591377"/>
    <w:rsid w:val="005921AE"/>
    <w:rsid w:val="005939AF"/>
    <w:rsid w:val="00593FEF"/>
    <w:rsid w:val="005952C2"/>
    <w:rsid w:val="00595CC2"/>
    <w:rsid w:val="00595FA1"/>
    <w:rsid w:val="00596F5B"/>
    <w:rsid w:val="00597562"/>
    <w:rsid w:val="00597EEE"/>
    <w:rsid w:val="005A066E"/>
    <w:rsid w:val="005A0A9C"/>
    <w:rsid w:val="005A0DFC"/>
    <w:rsid w:val="005A257C"/>
    <w:rsid w:val="005A2E0C"/>
    <w:rsid w:val="005A3338"/>
    <w:rsid w:val="005A34BE"/>
    <w:rsid w:val="005A3631"/>
    <w:rsid w:val="005A3887"/>
    <w:rsid w:val="005A38D1"/>
    <w:rsid w:val="005A4CAB"/>
    <w:rsid w:val="005A4FD5"/>
    <w:rsid w:val="005A52D9"/>
    <w:rsid w:val="005A54F7"/>
    <w:rsid w:val="005A665A"/>
    <w:rsid w:val="005A66FF"/>
    <w:rsid w:val="005A6A2F"/>
    <w:rsid w:val="005A6E04"/>
    <w:rsid w:val="005A7C26"/>
    <w:rsid w:val="005B2B26"/>
    <w:rsid w:val="005B3653"/>
    <w:rsid w:val="005B38F3"/>
    <w:rsid w:val="005B400E"/>
    <w:rsid w:val="005B441B"/>
    <w:rsid w:val="005B4523"/>
    <w:rsid w:val="005B46EC"/>
    <w:rsid w:val="005B48A5"/>
    <w:rsid w:val="005B4F11"/>
    <w:rsid w:val="005B5939"/>
    <w:rsid w:val="005B64E2"/>
    <w:rsid w:val="005B6DAA"/>
    <w:rsid w:val="005B6E6E"/>
    <w:rsid w:val="005B6FFC"/>
    <w:rsid w:val="005B7D6F"/>
    <w:rsid w:val="005C0DCF"/>
    <w:rsid w:val="005C0E4B"/>
    <w:rsid w:val="005C1348"/>
    <w:rsid w:val="005C184F"/>
    <w:rsid w:val="005C1E63"/>
    <w:rsid w:val="005C24FB"/>
    <w:rsid w:val="005C2AB5"/>
    <w:rsid w:val="005C4F95"/>
    <w:rsid w:val="005C5245"/>
    <w:rsid w:val="005C53A5"/>
    <w:rsid w:val="005C571B"/>
    <w:rsid w:val="005C60E4"/>
    <w:rsid w:val="005C640C"/>
    <w:rsid w:val="005C6679"/>
    <w:rsid w:val="005C6C0B"/>
    <w:rsid w:val="005C74DD"/>
    <w:rsid w:val="005C76C1"/>
    <w:rsid w:val="005C78AA"/>
    <w:rsid w:val="005C7B8F"/>
    <w:rsid w:val="005C7ED7"/>
    <w:rsid w:val="005C7EEF"/>
    <w:rsid w:val="005D0111"/>
    <w:rsid w:val="005D01F7"/>
    <w:rsid w:val="005D06B9"/>
    <w:rsid w:val="005D0DFE"/>
    <w:rsid w:val="005D263C"/>
    <w:rsid w:val="005D2683"/>
    <w:rsid w:val="005D29BC"/>
    <w:rsid w:val="005D3E7E"/>
    <w:rsid w:val="005D4446"/>
    <w:rsid w:val="005D4B9E"/>
    <w:rsid w:val="005D57B7"/>
    <w:rsid w:val="005D59DB"/>
    <w:rsid w:val="005D6073"/>
    <w:rsid w:val="005D60B1"/>
    <w:rsid w:val="005D6FD5"/>
    <w:rsid w:val="005D7954"/>
    <w:rsid w:val="005D7ED9"/>
    <w:rsid w:val="005E003E"/>
    <w:rsid w:val="005E0238"/>
    <w:rsid w:val="005E110E"/>
    <w:rsid w:val="005E25B8"/>
    <w:rsid w:val="005E2932"/>
    <w:rsid w:val="005E2A73"/>
    <w:rsid w:val="005E2B73"/>
    <w:rsid w:val="005E2D55"/>
    <w:rsid w:val="005E3362"/>
    <w:rsid w:val="005E3ACB"/>
    <w:rsid w:val="005E415C"/>
    <w:rsid w:val="005E4B15"/>
    <w:rsid w:val="005E4B8B"/>
    <w:rsid w:val="005E4F42"/>
    <w:rsid w:val="005E50BD"/>
    <w:rsid w:val="005E662B"/>
    <w:rsid w:val="005F3186"/>
    <w:rsid w:val="005F40E1"/>
    <w:rsid w:val="005F434F"/>
    <w:rsid w:val="005F45EA"/>
    <w:rsid w:val="005F47F3"/>
    <w:rsid w:val="005F4DF5"/>
    <w:rsid w:val="005F5663"/>
    <w:rsid w:val="005F68A6"/>
    <w:rsid w:val="005F7128"/>
    <w:rsid w:val="005F71EE"/>
    <w:rsid w:val="005F77EC"/>
    <w:rsid w:val="0060010A"/>
    <w:rsid w:val="0060329E"/>
    <w:rsid w:val="00603F7E"/>
    <w:rsid w:val="0060558C"/>
    <w:rsid w:val="00605CBD"/>
    <w:rsid w:val="00606D17"/>
    <w:rsid w:val="00606F69"/>
    <w:rsid w:val="00607198"/>
    <w:rsid w:val="00607713"/>
    <w:rsid w:val="006100A8"/>
    <w:rsid w:val="0061071C"/>
    <w:rsid w:val="006107D3"/>
    <w:rsid w:val="00610DDF"/>
    <w:rsid w:val="00610F03"/>
    <w:rsid w:val="006120BC"/>
    <w:rsid w:val="006125BE"/>
    <w:rsid w:val="00612F20"/>
    <w:rsid w:val="006132E2"/>
    <w:rsid w:val="00613BE3"/>
    <w:rsid w:val="00613D74"/>
    <w:rsid w:val="0061669D"/>
    <w:rsid w:val="00616D8E"/>
    <w:rsid w:val="006178A8"/>
    <w:rsid w:val="00620D9D"/>
    <w:rsid w:val="0062193F"/>
    <w:rsid w:val="00622ACD"/>
    <w:rsid w:val="00622D21"/>
    <w:rsid w:val="0062389A"/>
    <w:rsid w:val="00623D1D"/>
    <w:rsid w:val="00624204"/>
    <w:rsid w:val="006243A7"/>
    <w:rsid w:val="006250EC"/>
    <w:rsid w:val="0062588B"/>
    <w:rsid w:val="0062596E"/>
    <w:rsid w:val="0062641C"/>
    <w:rsid w:val="00626D1A"/>
    <w:rsid w:val="006271AF"/>
    <w:rsid w:val="00630A4F"/>
    <w:rsid w:val="00631D93"/>
    <w:rsid w:val="00631E0C"/>
    <w:rsid w:val="0063259F"/>
    <w:rsid w:val="006325F2"/>
    <w:rsid w:val="006331C9"/>
    <w:rsid w:val="00633F8B"/>
    <w:rsid w:val="00634208"/>
    <w:rsid w:val="00634246"/>
    <w:rsid w:val="00634C9D"/>
    <w:rsid w:val="00634CC0"/>
    <w:rsid w:val="006350F2"/>
    <w:rsid w:val="0063518D"/>
    <w:rsid w:val="00636F2F"/>
    <w:rsid w:val="0063C27B"/>
    <w:rsid w:val="00642038"/>
    <w:rsid w:val="006421A7"/>
    <w:rsid w:val="006422EC"/>
    <w:rsid w:val="00642F47"/>
    <w:rsid w:val="00643645"/>
    <w:rsid w:val="00643D48"/>
    <w:rsid w:val="00643FEF"/>
    <w:rsid w:val="006442AF"/>
    <w:rsid w:val="0064470B"/>
    <w:rsid w:val="006449FF"/>
    <w:rsid w:val="00646472"/>
    <w:rsid w:val="006467D5"/>
    <w:rsid w:val="006469C0"/>
    <w:rsid w:val="00646DE2"/>
    <w:rsid w:val="00651B3D"/>
    <w:rsid w:val="00652193"/>
    <w:rsid w:val="00652203"/>
    <w:rsid w:val="00653809"/>
    <w:rsid w:val="006538F9"/>
    <w:rsid w:val="00653D31"/>
    <w:rsid w:val="00654CF0"/>
    <w:rsid w:val="00655A08"/>
    <w:rsid w:val="00655C44"/>
    <w:rsid w:val="006563C0"/>
    <w:rsid w:val="006567B7"/>
    <w:rsid w:val="00656F31"/>
    <w:rsid w:val="006570E4"/>
    <w:rsid w:val="006572B4"/>
    <w:rsid w:val="006576DA"/>
    <w:rsid w:val="00657D43"/>
    <w:rsid w:val="006601EA"/>
    <w:rsid w:val="00661145"/>
    <w:rsid w:val="00661466"/>
    <w:rsid w:val="00661B6E"/>
    <w:rsid w:val="00661F21"/>
    <w:rsid w:val="0066208D"/>
    <w:rsid w:val="006620F4"/>
    <w:rsid w:val="006627E3"/>
    <w:rsid w:val="00662EC0"/>
    <w:rsid w:val="0066358F"/>
    <w:rsid w:val="006638E2"/>
    <w:rsid w:val="0066415B"/>
    <w:rsid w:val="00664C4D"/>
    <w:rsid w:val="00665676"/>
    <w:rsid w:val="006667A1"/>
    <w:rsid w:val="00666D1B"/>
    <w:rsid w:val="00667D9C"/>
    <w:rsid w:val="00670062"/>
    <w:rsid w:val="0067040C"/>
    <w:rsid w:val="006705A3"/>
    <w:rsid w:val="00670616"/>
    <w:rsid w:val="00670BB0"/>
    <w:rsid w:val="00671676"/>
    <w:rsid w:val="006718CD"/>
    <w:rsid w:val="00671DE9"/>
    <w:rsid w:val="0067281A"/>
    <w:rsid w:val="00672F1B"/>
    <w:rsid w:val="00673625"/>
    <w:rsid w:val="006745C3"/>
    <w:rsid w:val="00674675"/>
    <w:rsid w:val="0067490F"/>
    <w:rsid w:val="006760FB"/>
    <w:rsid w:val="00676208"/>
    <w:rsid w:val="00676576"/>
    <w:rsid w:val="00676E49"/>
    <w:rsid w:val="0067703D"/>
    <w:rsid w:val="00677D4E"/>
    <w:rsid w:val="006804F8"/>
    <w:rsid w:val="0068084C"/>
    <w:rsid w:val="00680EF6"/>
    <w:rsid w:val="0068119E"/>
    <w:rsid w:val="00683D18"/>
    <w:rsid w:val="0068406E"/>
    <w:rsid w:val="0068421E"/>
    <w:rsid w:val="00685676"/>
    <w:rsid w:val="00686329"/>
    <w:rsid w:val="00686477"/>
    <w:rsid w:val="006869A4"/>
    <w:rsid w:val="006901A5"/>
    <w:rsid w:val="0069037D"/>
    <w:rsid w:val="006906C4"/>
    <w:rsid w:val="006911B8"/>
    <w:rsid w:val="00691925"/>
    <w:rsid w:val="00692651"/>
    <w:rsid w:val="006928D1"/>
    <w:rsid w:val="00692EA1"/>
    <w:rsid w:val="00693C32"/>
    <w:rsid w:val="00693CDD"/>
    <w:rsid w:val="00693F5E"/>
    <w:rsid w:val="0069583A"/>
    <w:rsid w:val="00696129"/>
    <w:rsid w:val="00696EC7"/>
    <w:rsid w:val="0069747D"/>
    <w:rsid w:val="00697A4A"/>
    <w:rsid w:val="00697B21"/>
    <w:rsid w:val="00697B24"/>
    <w:rsid w:val="00697D2D"/>
    <w:rsid w:val="006A0143"/>
    <w:rsid w:val="006A07D6"/>
    <w:rsid w:val="006A1404"/>
    <w:rsid w:val="006A1483"/>
    <w:rsid w:val="006A2ADC"/>
    <w:rsid w:val="006A3176"/>
    <w:rsid w:val="006A36BB"/>
    <w:rsid w:val="006A3846"/>
    <w:rsid w:val="006A3D71"/>
    <w:rsid w:val="006A4412"/>
    <w:rsid w:val="006A4DFD"/>
    <w:rsid w:val="006A504D"/>
    <w:rsid w:val="006A53FD"/>
    <w:rsid w:val="006A61FB"/>
    <w:rsid w:val="006A7553"/>
    <w:rsid w:val="006A7BBE"/>
    <w:rsid w:val="006A7E4D"/>
    <w:rsid w:val="006B081A"/>
    <w:rsid w:val="006B09BD"/>
    <w:rsid w:val="006B0FBB"/>
    <w:rsid w:val="006B1BE0"/>
    <w:rsid w:val="006B1CB9"/>
    <w:rsid w:val="006B1FE6"/>
    <w:rsid w:val="006B27EC"/>
    <w:rsid w:val="006B29A0"/>
    <w:rsid w:val="006B2AA4"/>
    <w:rsid w:val="006B357C"/>
    <w:rsid w:val="006B3B4E"/>
    <w:rsid w:val="006B46C3"/>
    <w:rsid w:val="006B477C"/>
    <w:rsid w:val="006B4C54"/>
    <w:rsid w:val="006B4EC5"/>
    <w:rsid w:val="006B53AE"/>
    <w:rsid w:val="006B57DD"/>
    <w:rsid w:val="006B58E5"/>
    <w:rsid w:val="006B69D0"/>
    <w:rsid w:val="006B6C85"/>
    <w:rsid w:val="006B75A9"/>
    <w:rsid w:val="006C175C"/>
    <w:rsid w:val="006C1C8A"/>
    <w:rsid w:val="006C27A9"/>
    <w:rsid w:val="006C33A0"/>
    <w:rsid w:val="006C3761"/>
    <w:rsid w:val="006C3BB1"/>
    <w:rsid w:val="006C6602"/>
    <w:rsid w:val="006C67B2"/>
    <w:rsid w:val="006C6C11"/>
    <w:rsid w:val="006C75F8"/>
    <w:rsid w:val="006C7A71"/>
    <w:rsid w:val="006D07E0"/>
    <w:rsid w:val="006D16A3"/>
    <w:rsid w:val="006D209B"/>
    <w:rsid w:val="006D272B"/>
    <w:rsid w:val="006D292F"/>
    <w:rsid w:val="006D2A3C"/>
    <w:rsid w:val="006D2BAA"/>
    <w:rsid w:val="006D3D1E"/>
    <w:rsid w:val="006D44A7"/>
    <w:rsid w:val="006D4E42"/>
    <w:rsid w:val="006D516A"/>
    <w:rsid w:val="006D556F"/>
    <w:rsid w:val="006D5720"/>
    <w:rsid w:val="006D6715"/>
    <w:rsid w:val="006D7A30"/>
    <w:rsid w:val="006E0246"/>
    <w:rsid w:val="006E0A11"/>
    <w:rsid w:val="006E0DF2"/>
    <w:rsid w:val="006E103C"/>
    <w:rsid w:val="006E16D6"/>
    <w:rsid w:val="006E2BA2"/>
    <w:rsid w:val="006E5A1E"/>
    <w:rsid w:val="006E6201"/>
    <w:rsid w:val="006E6E98"/>
    <w:rsid w:val="006F05B4"/>
    <w:rsid w:val="006F08AF"/>
    <w:rsid w:val="006F12DD"/>
    <w:rsid w:val="006F14C8"/>
    <w:rsid w:val="006F21AE"/>
    <w:rsid w:val="006F22A5"/>
    <w:rsid w:val="006F23E5"/>
    <w:rsid w:val="006F46F6"/>
    <w:rsid w:val="006F4FC9"/>
    <w:rsid w:val="006F5735"/>
    <w:rsid w:val="006F63EB"/>
    <w:rsid w:val="006F7D88"/>
    <w:rsid w:val="007017BE"/>
    <w:rsid w:val="00701F81"/>
    <w:rsid w:val="007021E5"/>
    <w:rsid w:val="0070299D"/>
    <w:rsid w:val="00703F99"/>
    <w:rsid w:val="007069F4"/>
    <w:rsid w:val="00707798"/>
    <w:rsid w:val="00707AAE"/>
    <w:rsid w:val="00710864"/>
    <w:rsid w:val="00710AAD"/>
    <w:rsid w:val="00710CAB"/>
    <w:rsid w:val="00710E71"/>
    <w:rsid w:val="0071129F"/>
    <w:rsid w:val="00711B58"/>
    <w:rsid w:val="00711C76"/>
    <w:rsid w:val="00711FBE"/>
    <w:rsid w:val="0071229D"/>
    <w:rsid w:val="00712E41"/>
    <w:rsid w:val="00713299"/>
    <w:rsid w:val="00713645"/>
    <w:rsid w:val="007137BB"/>
    <w:rsid w:val="00713862"/>
    <w:rsid w:val="00713E76"/>
    <w:rsid w:val="0071406A"/>
    <w:rsid w:val="00714F47"/>
    <w:rsid w:val="00715217"/>
    <w:rsid w:val="0071528B"/>
    <w:rsid w:val="00715C55"/>
    <w:rsid w:val="00716260"/>
    <w:rsid w:val="00716B93"/>
    <w:rsid w:val="00717165"/>
    <w:rsid w:val="0071745D"/>
    <w:rsid w:val="007175A0"/>
    <w:rsid w:val="007176F4"/>
    <w:rsid w:val="00720535"/>
    <w:rsid w:val="00721412"/>
    <w:rsid w:val="00722BC4"/>
    <w:rsid w:val="00722ED0"/>
    <w:rsid w:val="007231E3"/>
    <w:rsid w:val="00724D11"/>
    <w:rsid w:val="0072532D"/>
    <w:rsid w:val="00725A8E"/>
    <w:rsid w:val="00725BB7"/>
    <w:rsid w:val="00727044"/>
    <w:rsid w:val="007271D9"/>
    <w:rsid w:val="007272C8"/>
    <w:rsid w:val="00727BA4"/>
    <w:rsid w:val="00727ECC"/>
    <w:rsid w:val="00730E88"/>
    <w:rsid w:val="00730ED9"/>
    <w:rsid w:val="0073130D"/>
    <w:rsid w:val="007319E2"/>
    <w:rsid w:val="00732436"/>
    <w:rsid w:val="007326FD"/>
    <w:rsid w:val="007333BA"/>
    <w:rsid w:val="00733639"/>
    <w:rsid w:val="00733C78"/>
    <w:rsid w:val="00733DD6"/>
    <w:rsid w:val="007342EC"/>
    <w:rsid w:val="0073459B"/>
    <w:rsid w:val="007346FA"/>
    <w:rsid w:val="00734AAF"/>
    <w:rsid w:val="007352C4"/>
    <w:rsid w:val="007354A3"/>
    <w:rsid w:val="00735A88"/>
    <w:rsid w:val="00735BDD"/>
    <w:rsid w:val="00735D60"/>
    <w:rsid w:val="00736E7D"/>
    <w:rsid w:val="00736F93"/>
    <w:rsid w:val="00737A82"/>
    <w:rsid w:val="00737B79"/>
    <w:rsid w:val="0074050F"/>
    <w:rsid w:val="00740B0A"/>
    <w:rsid w:val="007425F4"/>
    <w:rsid w:val="00742E62"/>
    <w:rsid w:val="0074334B"/>
    <w:rsid w:val="0074335D"/>
    <w:rsid w:val="007436E8"/>
    <w:rsid w:val="00743F8B"/>
    <w:rsid w:val="007442CF"/>
    <w:rsid w:val="007449ED"/>
    <w:rsid w:val="0074511E"/>
    <w:rsid w:val="00746680"/>
    <w:rsid w:val="007466FB"/>
    <w:rsid w:val="00750581"/>
    <w:rsid w:val="0075090C"/>
    <w:rsid w:val="007509D5"/>
    <w:rsid w:val="00750AC3"/>
    <w:rsid w:val="0075107C"/>
    <w:rsid w:val="007514AD"/>
    <w:rsid w:val="00751C9A"/>
    <w:rsid w:val="00752416"/>
    <w:rsid w:val="00752609"/>
    <w:rsid w:val="0075318A"/>
    <w:rsid w:val="00753E81"/>
    <w:rsid w:val="007540D6"/>
    <w:rsid w:val="00754967"/>
    <w:rsid w:val="00755259"/>
    <w:rsid w:val="007553B0"/>
    <w:rsid w:val="00755E09"/>
    <w:rsid w:val="00756FAC"/>
    <w:rsid w:val="00757564"/>
    <w:rsid w:val="00757AB0"/>
    <w:rsid w:val="00760724"/>
    <w:rsid w:val="00760F4A"/>
    <w:rsid w:val="007614CA"/>
    <w:rsid w:val="0076179B"/>
    <w:rsid w:val="00761BDF"/>
    <w:rsid w:val="00762308"/>
    <w:rsid w:val="007628F5"/>
    <w:rsid w:val="00764460"/>
    <w:rsid w:val="0076479D"/>
    <w:rsid w:val="00765111"/>
    <w:rsid w:val="007656D6"/>
    <w:rsid w:val="007657B5"/>
    <w:rsid w:val="00765F1A"/>
    <w:rsid w:val="00766FAE"/>
    <w:rsid w:val="00767153"/>
    <w:rsid w:val="00767E78"/>
    <w:rsid w:val="00771108"/>
    <w:rsid w:val="00771982"/>
    <w:rsid w:val="00772357"/>
    <w:rsid w:val="0077244F"/>
    <w:rsid w:val="00772CC4"/>
    <w:rsid w:val="00772E94"/>
    <w:rsid w:val="00773FF3"/>
    <w:rsid w:val="0077482C"/>
    <w:rsid w:val="0077624B"/>
    <w:rsid w:val="007762FF"/>
    <w:rsid w:val="0077654C"/>
    <w:rsid w:val="00776589"/>
    <w:rsid w:val="007767DD"/>
    <w:rsid w:val="007776E4"/>
    <w:rsid w:val="00777D8B"/>
    <w:rsid w:val="00782D32"/>
    <w:rsid w:val="007837DB"/>
    <w:rsid w:val="00783B24"/>
    <w:rsid w:val="00783F91"/>
    <w:rsid w:val="00784221"/>
    <w:rsid w:val="00785B88"/>
    <w:rsid w:val="00785E8B"/>
    <w:rsid w:val="00787297"/>
    <w:rsid w:val="00787838"/>
    <w:rsid w:val="00790185"/>
    <w:rsid w:val="0079032E"/>
    <w:rsid w:val="007903F5"/>
    <w:rsid w:val="00791184"/>
    <w:rsid w:val="007925E4"/>
    <w:rsid w:val="00792C2A"/>
    <w:rsid w:val="00793799"/>
    <w:rsid w:val="0079407C"/>
    <w:rsid w:val="00794377"/>
    <w:rsid w:val="007949A9"/>
    <w:rsid w:val="00795EAD"/>
    <w:rsid w:val="00795FEB"/>
    <w:rsid w:val="00796AF1"/>
    <w:rsid w:val="007974BC"/>
    <w:rsid w:val="0079773D"/>
    <w:rsid w:val="00797D46"/>
    <w:rsid w:val="007A0F6E"/>
    <w:rsid w:val="007A1449"/>
    <w:rsid w:val="007A1ADF"/>
    <w:rsid w:val="007A2522"/>
    <w:rsid w:val="007A38BD"/>
    <w:rsid w:val="007A3900"/>
    <w:rsid w:val="007A3975"/>
    <w:rsid w:val="007A46F0"/>
    <w:rsid w:val="007A5BA5"/>
    <w:rsid w:val="007A6825"/>
    <w:rsid w:val="007A694B"/>
    <w:rsid w:val="007A76D0"/>
    <w:rsid w:val="007B05E9"/>
    <w:rsid w:val="007B1E93"/>
    <w:rsid w:val="007B2807"/>
    <w:rsid w:val="007B2A54"/>
    <w:rsid w:val="007B2FAC"/>
    <w:rsid w:val="007B300A"/>
    <w:rsid w:val="007B3455"/>
    <w:rsid w:val="007B3509"/>
    <w:rsid w:val="007B37AE"/>
    <w:rsid w:val="007B462E"/>
    <w:rsid w:val="007B537F"/>
    <w:rsid w:val="007B6706"/>
    <w:rsid w:val="007C0179"/>
    <w:rsid w:val="007C056B"/>
    <w:rsid w:val="007C136F"/>
    <w:rsid w:val="007C3B25"/>
    <w:rsid w:val="007C44C0"/>
    <w:rsid w:val="007C6837"/>
    <w:rsid w:val="007C6970"/>
    <w:rsid w:val="007C6A31"/>
    <w:rsid w:val="007C79B7"/>
    <w:rsid w:val="007C7B89"/>
    <w:rsid w:val="007C7D9D"/>
    <w:rsid w:val="007D00CA"/>
    <w:rsid w:val="007D0417"/>
    <w:rsid w:val="007D0711"/>
    <w:rsid w:val="007D184B"/>
    <w:rsid w:val="007D2644"/>
    <w:rsid w:val="007D2AAB"/>
    <w:rsid w:val="007D34FE"/>
    <w:rsid w:val="007D3623"/>
    <w:rsid w:val="007D3EB7"/>
    <w:rsid w:val="007D5661"/>
    <w:rsid w:val="007D5810"/>
    <w:rsid w:val="007D5A6E"/>
    <w:rsid w:val="007D5FD6"/>
    <w:rsid w:val="007D6AAC"/>
    <w:rsid w:val="007D71AA"/>
    <w:rsid w:val="007D76E8"/>
    <w:rsid w:val="007D7BAE"/>
    <w:rsid w:val="007D7D93"/>
    <w:rsid w:val="007E1762"/>
    <w:rsid w:val="007E1E85"/>
    <w:rsid w:val="007E2502"/>
    <w:rsid w:val="007E2859"/>
    <w:rsid w:val="007E2D04"/>
    <w:rsid w:val="007E3412"/>
    <w:rsid w:val="007E377F"/>
    <w:rsid w:val="007E43F8"/>
    <w:rsid w:val="007E505E"/>
    <w:rsid w:val="007E515F"/>
    <w:rsid w:val="007E529C"/>
    <w:rsid w:val="007E54C1"/>
    <w:rsid w:val="007E69E4"/>
    <w:rsid w:val="007E7B63"/>
    <w:rsid w:val="007F0F38"/>
    <w:rsid w:val="007F11B6"/>
    <w:rsid w:val="007F24CF"/>
    <w:rsid w:val="007F27CB"/>
    <w:rsid w:val="007F2F61"/>
    <w:rsid w:val="007F3AD9"/>
    <w:rsid w:val="007F41BF"/>
    <w:rsid w:val="007F4362"/>
    <w:rsid w:val="007F479D"/>
    <w:rsid w:val="007F4A3E"/>
    <w:rsid w:val="007F5071"/>
    <w:rsid w:val="007F55AE"/>
    <w:rsid w:val="007F610A"/>
    <w:rsid w:val="007F616A"/>
    <w:rsid w:val="007F6222"/>
    <w:rsid w:val="007F6B55"/>
    <w:rsid w:val="007F6D22"/>
    <w:rsid w:val="007F7779"/>
    <w:rsid w:val="007F7CB9"/>
    <w:rsid w:val="007F7EA3"/>
    <w:rsid w:val="00801373"/>
    <w:rsid w:val="008015A2"/>
    <w:rsid w:val="008021B9"/>
    <w:rsid w:val="00802E7F"/>
    <w:rsid w:val="008032D7"/>
    <w:rsid w:val="00803951"/>
    <w:rsid w:val="0080396B"/>
    <w:rsid w:val="008052D1"/>
    <w:rsid w:val="00805F4F"/>
    <w:rsid w:val="00806A77"/>
    <w:rsid w:val="00806C49"/>
    <w:rsid w:val="008072EB"/>
    <w:rsid w:val="00807A24"/>
    <w:rsid w:val="00807E43"/>
    <w:rsid w:val="00810545"/>
    <w:rsid w:val="00810713"/>
    <w:rsid w:val="00810A22"/>
    <w:rsid w:val="00810D31"/>
    <w:rsid w:val="00810DFA"/>
    <w:rsid w:val="00812C2B"/>
    <w:rsid w:val="00813DB8"/>
    <w:rsid w:val="008147A4"/>
    <w:rsid w:val="008150F8"/>
    <w:rsid w:val="008153F1"/>
    <w:rsid w:val="0081588D"/>
    <w:rsid w:val="00815B1E"/>
    <w:rsid w:val="008168AB"/>
    <w:rsid w:val="00817048"/>
    <w:rsid w:val="00817570"/>
    <w:rsid w:val="008176DA"/>
    <w:rsid w:val="00817735"/>
    <w:rsid w:val="00817741"/>
    <w:rsid w:val="00820D31"/>
    <w:rsid w:val="00822348"/>
    <w:rsid w:val="0082243C"/>
    <w:rsid w:val="00822682"/>
    <w:rsid w:val="008239E2"/>
    <w:rsid w:val="00824B01"/>
    <w:rsid w:val="00825BF1"/>
    <w:rsid w:val="00826427"/>
    <w:rsid w:val="00826483"/>
    <w:rsid w:val="0082687F"/>
    <w:rsid w:val="00826A57"/>
    <w:rsid w:val="00830050"/>
    <w:rsid w:val="00830270"/>
    <w:rsid w:val="008308BF"/>
    <w:rsid w:val="008313BA"/>
    <w:rsid w:val="0083280E"/>
    <w:rsid w:val="00833DAE"/>
    <w:rsid w:val="00834053"/>
    <w:rsid w:val="00835562"/>
    <w:rsid w:val="00835713"/>
    <w:rsid w:val="008358A7"/>
    <w:rsid w:val="00835E29"/>
    <w:rsid w:val="00836316"/>
    <w:rsid w:val="008364E6"/>
    <w:rsid w:val="00837545"/>
    <w:rsid w:val="0083778D"/>
    <w:rsid w:val="00840507"/>
    <w:rsid w:val="0084055D"/>
    <w:rsid w:val="00840783"/>
    <w:rsid w:val="008407E9"/>
    <w:rsid w:val="00840EE1"/>
    <w:rsid w:val="00842FAC"/>
    <w:rsid w:val="00843B47"/>
    <w:rsid w:val="00843F78"/>
    <w:rsid w:val="00844762"/>
    <w:rsid w:val="00844EA1"/>
    <w:rsid w:val="00845655"/>
    <w:rsid w:val="00846AA6"/>
    <w:rsid w:val="00847387"/>
    <w:rsid w:val="008508AF"/>
    <w:rsid w:val="00850CD3"/>
    <w:rsid w:val="00850CED"/>
    <w:rsid w:val="008514F6"/>
    <w:rsid w:val="00851E32"/>
    <w:rsid w:val="008527C2"/>
    <w:rsid w:val="00852A92"/>
    <w:rsid w:val="00854A5F"/>
    <w:rsid w:val="008556BB"/>
    <w:rsid w:val="008556F0"/>
    <w:rsid w:val="00857839"/>
    <w:rsid w:val="00857C37"/>
    <w:rsid w:val="00860C27"/>
    <w:rsid w:val="00861252"/>
    <w:rsid w:val="008615AD"/>
    <w:rsid w:val="008629C4"/>
    <w:rsid w:val="0086349A"/>
    <w:rsid w:val="00863D63"/>
    <w:rsid w:val="008641A2"/>
    <w:rsid w:val="00864F93"/>
    <w:rsid w:val="0086577F"/>
    <w:rsid w:val="00865EE1"/>
    <w:rsid w:val="00865EF8"/>
    <w:rsid w:val="00865FF0"/>
    <w:rsid w:val="0086666C"/>
    <w:rsid w:val="00866B18"/>
    <w:rsid w:val="00867E2A"/>
    <w:rsid w:val="0087025C"/>
    <w:rsid w:val="008702FD"/>
    <w:rsid w:val="00870CCA"/>
    <w:rsid w:val="00872807"/>
    <w:rsid w:val="00872A5B"/>
    <w:rsid w:val="00872BF7"/>
    <w:rsid w:val="00872D8F"/>
    <w:rsid w:val="00872F44"/>
    <w:rsid w:val="00872F94"/>
    <w:rsid w:val="00873962"/>
    <w:rsid w:val="008741A1"/>
    <w:rsid w:val="00874DA7"/>
    <w:rsid w:val="00875491"/>
    <w:rsid w:val="00876784"/>
    <w:rsid w:val="008768CA"/>
    <w:rsid w:val="00876C46"/>
    <w:rsid w:val="00876FB8"/>
    <w:rsid w:val="00877C49"/>
    <w:rsid w:val="008801A0"/>
    <w:rsid w:val="00880822"/>
    <w:rsid w:val="00881F00"/>
    <w:rsid w:val="00882F75"/>
    <w:rsid w:val="00883EBA"/>
    <w:rsid w:val="008841F1"/>
    <w:rsid w:val="008842EF"/>
    <w:rsid w:val="008853B7"/>
    <w:rsid w:val="0088551B"/>
    <w:rsid w:val="0088567B"/>
    <w:rsid w:val="008859C2"/>
    <w:rsid w:val="00885A34"/>
    <w:rsid w:val="00886D06"/>
    <w:rsid w:val="0088788C"/>
    <w:rsid w:val="008904A2"/>
    <w:rsid w:val="0089076A"/>
    <w:rsid w:val="0089093C"/>
    <w:rsid w:val="008909B3"/>
    <w:rsid w:val="00890ACD"/>
    <w:rsid w:val="008916D8"/>
    <w:rsid w:val="00891726"/>
    <w:rsid w:val="00891AC7"/>
    <w:rsid w:val="0089260A"/>
    <w:rsid w:val="008926A0"/>
    <w:rsid w:val="00893B19"/>
    <w:rsid w:val="008960C9"/>
    <w:rsid w:val="008966C9"/>
    <w:rsid w:val="00896B5A"/>
    <w:rsid w:val="00897CA3"/>
    <w:rsid w:val="008A040E"/>
    <w:rsid w:val="008A0F56"/>
    <w:rsid w:val="008A12E0"/>
    <w:rsid w:val="008A2660"/>
    <w:rsid w:val="008A274F"/>
    <w:rsid w:val="008A2C72"/>
    <w:rsid w:val="008A2E03"/>
    <w:rsid w:val="008A31BF"/>
    <w:rsid w:val="008A357C"/>
    <w:rsid w:val="008A3C86"/>
    <w:rsid w:val="008A41BF"/>
    <w:rsid w:val="008A4323"/>
    <w:rsid w:val="008A4432"/>
    <w:rsid w:val="008A451A"/>
    <w:rsid w:val="008A47FE"/>
    <w:rsid w:val="008A4810"/>
    <w:rsid w:val="008A51F4"/>
    <w:rsid w:val="008A556D"/>
    <w:rsid w:val="008A635B"/>
    <w:rsid w:val="008A6404"/>
    <w:rsid w:val="008A69FA"/>
    <w:rsid w:val="008B0080"/>
    <w:rsid w:val="008B0688"/>
    <w:rsid w:val="008B07AA"/>
    <w:rsid w:val="008B0992"/>
    <w:rsid w:val="008B184C"/>
    <w:rsid w:val="008B2207"/>
    <w:rsid w:val="008B2AD0"/>
    <w:rsid w:val="008B3488"/>
    <w:rsid w:val="008B3BFC"/>
    <w:rsid w:val="008B4213"/>
    <w:rsid w:val="008B48B4"/>
    <w:rsid w:val="008B4EB8"/>
    <w:rsid w:val="008B5006"/>
    <w:rsid w:val="008B525C"/>
    <w:rsid w:val="008B52E4"/>
    <w:rsid w:val="008B7D52"/>
    <w:rsid w:val="008B7EBB"/>
    <w:rsid w:val="008C02AD"/>
    <w:rsid w:val="008C0D03"/>
    <w:rsid w:val="008C0D3E"/>
    <w:rsid w:val="008C1013"/>
    <w:rsid w:val="008C144D"/>
    <w:rsid w:val="008C1FC9"/>
    <w:rsid w:val="008C2155"/>
    <w:rsid w:val="008C233C"/>
    <w:rsid w:val="008C2687"/>
    <w:rsid w:val="008C28F0"/>
    <w:rsid w:val="008C2DDD"/>
    <w:rsid w:val="008C38A9"/>
    <w:rsid w:val="008C3BB7"/>
    <w:rsid w:val="008C3D2F"/>
    <w:rsid w:val="008C44B1"/>
    <w:rsid w:val="008C5003"/>
    <w:rsid w:val="008C53E2"/>
    <w:rsid w:val="008C5AB1"/>
    <w:rsid w:val="008C63CF"/>
    <w:rsid w:val="008C692D"/>
    <w:rsid w:val="008C6B5A"/>
    <w:rsid w:val="008D11D2"/>
    <w:rsid w:val="008D2A5E"/>
    <w:rsid w:val="008D32C6"/>
    <w:rsid w:val="008D3AE4"/>
    <w:rsid w:val="008D3B7C"/>
    <w:rsid w:val="008D3EA0"/>
    <w:rsid w:val="008D4D81"/>
    <w:rsid w:val="008D5A44"/>
    <w:rsid w:val="008D5F57"/>
    <w:rsid w:val="008D6127"/>
    <w:rsid w:val="008D651E"/>
    <w:rsid w:val="008D6A5A"/>
    <w:rsid w:val="008D7E95"/>
    <w:rsid w:val="008E04D8"/>
    <w:rsid w:val="008E099F"/>
    <w:rsid w:val="008E0A67"/>
    <w:rsid w:val="008E230B"/>
    <w:rsid w:val="008E2377"/>
    <w:rsid w:val="008E26FE"/>
    <w:rsid w:val="008E2725"/>
    <w:rsid w:val="008E2F8C"/>
    <w:rsid w:val="008E3121"/>
    <w:rsid w:val="008E357B"/>
    <w:rsid w:val="008E48CF"/>
    <w:rsid w:val="008E4BE1"/>
    <w:rsid w:val="008E4DA7"/>
    <w:rsid w:val="008E5700"/>
    <w:rsid w:val="008E5B2B"/>
    <w:rsid w:val="008E61C2"/>
    <w:rsid w:val="008E6A67"/>
    <w:rsid w:val="008E6F28"/>
    <w:rsid w:val="008E71B3"/>
    <w:rsid w:val="008E7D90"/>
    <w:rsid w:val="008F0C1C"/>
    <w:rsid w:val="008F1218"/>
    <w:rsid w:val="008F2200"/>
    <w:rsid w:val="008F25F0"/>
    <w:rsid w:val="008F2BB8"/>
    <w:rsid w:val="008F5BA7"/>
    <w:rsid w:val="008F6D7B"/>
    <w:rsid w:val="008F703A"/>
    <w:rsid w:val="008F71E3"/>
    <w:rsid w:val="008F74AD"/>
    <w:rsid w:val="008F755F"/>
    <w:rsid w:val="009023FA"/>
    <w:rsid w:val="00903DF0"/>
    <w:rsid w:val="00904727"/>
    <w:rsid w:val="009060F2"/>
    <w:rsid w:val="00906470"/>
    <w:rsid w:val="00907B63"/>
    <w:rsid w:val="00910935"/>
    <w:rsid w:val="0091119D"/>
    <w:rsid w:val="00912CBA"/>
    <w:rsid w:val="0091300C"/>
    <w:rsid w:val="00913BB9"/>
    <w:rsid w:val="00914A21"/>
    <w:rsid w:val="0091501C"/>
    <w:rsid w:val="00916C7F"/>
    <w:rsid w:val="009171DA"/>
    <w:rsid w:val="00917541"/>
    <w:rsid w:val="009175C1"/>
    <w:rsid w:val="00917AE5"/>
    <w:rsid w:val="0092048B"/>
    <w:rsid w:val="00920D2E"/>
    <w:rsid w:val="009215AE"/>
    <w:rsid w:val="00921ABA"/>
    <w:rsid w:val="0092207C"/>
    <w:rsid w:val="00922242"/>
    <w:rsid w:val="00922CE1"/>
    <w:rsid w:val="00922DF0"/>
    <w:rsid w:val="00923D95"/>
    <w:rsid w:val="00923F0D"/>
    <w:rsid w:val="009240DC"/>
    <w:rsid w:val="00924D48"/>
    <w:rsid w:val="00925156"/>
    <w:rsid w:val="0092545D"/>
    <w:rsid w:val="009260C0"/>
    <w:rsid w:val="00926256"/>
    <w:rsid w:val="0092674B"/>
    <w:rsid w:val="009267CD"/>
    <w:rsid w:val="00926AD0"/>
    <w:rsid w:val="009279F5"/>
    <w:rsid w:val="00927EE8"/>
    <w:rsid w:val="0093046F"/>
    <w:rsid w:val="00930607"/>
    <w:rsid w:val="00930851"/>
    <w:rsid w:val="009326F1"/>
    <w:rsid w:val="0093275D"/>
    <w:rsid w:val="00932908"/>
    <w:rsid w:val="009334D0"/>
    <w:rsid w:val="009344EB"/>
    <w:rsid w:val="00934567"/>
    <w:rsid w:val="0093465B"/>
    <w:rsid w:val="00934CC5"/>
    <w:rsid w:val="00935381"/>
    <w:rsid w:val="00935EC3"/>
    <w:rsid w:val="00936878"/>
    <w:rsid w:val="009377F1"/>
    <w:rsid w:val="0093789B"/>
    <w:rsid w:val="009409AC"/>
    <w:rsid w:val="00940CBD"/>
    <w:rsid w:val="009417C5"/>
    <w:rsid w:val="00942A2C"/>
    <w:rsid w:val="009432E2"/>
    <w:rsid w:val="00943CC1"/>
    <w:rsid w:val="00944348"/>
    <w:rsid w:val="0094445D"/>
    <w:rsid w:val="00944D33"/>
    <w:rsid w:val="009453A0"/>
    <w:rsid w:val="0094613B"/>
    <w:rsid w:val="00946330"/>
    <w:rsid w:val="009463CC"/>
    <w:rsid w:val="00946D40"/>
    <w:rsid w:val="00946F69"/>
    <w:rsid w:val="009470EE"/>
    <w:rsid w:val="009474EF"/>
    <w:rsid w:val="00947BD5"/>
    <w:rsid w:val="00947C8B"/>
    <w:rsid w:val="009508A3"/>
    <w:rsid w:val="00953201"/>
    <w:rsid w:val="00954C94"/>
    <w:rsid w:val="00955918"/>
    <w:rsid w:val="00955B1A"/>
    <w:rsid w:val="009573F5"/>
    <w:rsid w:val="009601F7"/>
    <w:rsid w:val="0096034D"/>
    <w:rsid w:val="00960957"/>
    <w:rsid w:val="009610F7"/>
    <w:rsid w:val="009618E4"/>
    <w:rsid w:val="00961D65"/>
    <w:rsid w:val="00961F7B"/>
    <w:rsid w:val="009622CB"/>
    <w:rsid w:val="009629E4"/>
    <w:rsid w:val="00962B2F"/>
    <w:rsid w:val="009649E6"/>
    <w:rsid w:val="00964F71"/>
    <w:rsid w:val="00965647"/>
    <w:rsid w:val="0096584F"/>
    <w:rsid w:val="009659AB"/>
    <w:rsid w:val="00966807"/>
    <w:rsid w:val="009669DC"/>
    <w:rsid w:val="00966C50"/>
    <w:rsid w:val="00967919"/>
    <w:rsid w:val="00972502"/>
    <w:rsid w:val="00972E77"/>
    <w:rsid w:val="009735F3"/>
    <w:rsid w:val="009742EF"/>
    <w:rsid w:val="009743EF"/>
    <w:rsid w:val="00974582"/>
    <w:rsid w:val="00974996"/>
    <w:rsid w:val="00975570"/>
    <w:rsid w:val="0097580B"/>
    <w:rsid w:val="00975B10"/>
    <w:rsid w:val="009766D3"/>
    <w:rsid w:val="0097718F"/>
    <w:rsid w:val="00980640"/>
    <w:rsid w:val="00980B16"/>
    <w:rsid w:val="00982359"/>
    <w:rsid w:val="00982577"/>
    <w:rsid w:val="00982DB8"/>
    <w:rsid w:val="00982DD8"/>
    <w:rsid w:val="00982FFE"/>
    <w:rsid w:val="0098366C"/>
    <w:rsid w:val="00983B54"/>
    <w:rsid w:val="00983F94"/>
    <w:rsid w:val="0098410C"/>
    <w:rsid w:val="0098420B"/>
    <w:rsid w:val="0098461F"/>
    <w:rsid w:val="0098526A"/>
    <w:rsid w:val="00985A70"/>
    <w:rsid w:val="00987000"/>
    <w:rsid w:val="0098710E"/>
    <w:rsid w:val="009874D4"/>
    <w:rsid w:val="00987E2D"/>
    <w:rsid w:val="00991947"/>
    <w:rsid w:val="00992B46"/>
    <w:rsid w:val="00993553"/>
    <w:rsid w:val="00993686"/>
    <w:rsid w:val="0099388D"/>
    <w:rsid w:val="00993BB6"/>
    <w:rsid w:val="00994287"/>
    <w:rsid w:val="00995537"/>
    <w:rsid w:val="00995642"/>
    <w:rsid w:val="00995CC5"/>
    <w:rsid w:val="00996310"/>
    <w:rsid w:val="009968D4"/>
    <w:rsid w:val="0099767F"/>
    <w:rsid w:val="009A03E3"/>
    <w:rsid w:val="009A1124"/>
    <w:rsid w:val="009A149F"/>
    <w:rsid w:val="009A25B3"/>
    <w:rsid w:val="009A309B"/>
    <w:rsid w:val="009A32FA"/>
    <w:rsid w:val="009A5076"/>
    <w:rsid w:val="009A51D3"/>
    <w:rsid w:val="009A705C"/>
    <w:rsid w:val="009A7251"/>
    <w:rsid w:val="009A77B5"/>
    <w:rsid w:val="009B015A"/>
    <w:rsid w:val="009B02B1"/>
    <w:rsid w:val="009B0FB0"/>
    <w:rsid w:val="009B2676"/>
    <w:rsid w:val="009B2DAD"/>
    <w:rsid w:val="009B4590"/>
    <w:rsid w:val="009B4693"/>
    <w:rsid w:val="009B65FC"/>
    <w:rsid w:val="009B68CB"/>
    <w:rsid w:val="009B6FB5"/>
    <w:rsid w:val="009B7371"/>
    <w:rsid w:val="009C02D8"/>
    <w:rsid w:val="009C05E8"/>
    <w:rsid w:val="009C1809"/>
    <w:rsid w:val="009C1D27"/>
    <w:rsid w:val="009C27E9"/>
    <w:rsid w:val="009C2D73"/>
    <w:rsid w:val="009C31EF"/>
    <w:rsid w:val="009C37AB"/>
    <w:rsid w:val="009C398A"/>
    <w:rsid w:val="009C3B11"/>
    <w:rsid w:val="009C4C59"/>
    <w:rsid w:val="009C50D4"/>
    <w:rsid w:val="009C541A"/>
    <w:rsid w:val="009C5E83"/>
    <w:rsid w:val="009C5FFB"/>
    <w:rsid w:val="009C61E2"/>
    <w:rsid w:val="009C699E"/>
    <w:rsid w:val="009C72D4"/>
    <w:rsid w:val="009C787B"/>
    <w:rsid w:val="009D0A55"/>
    <w:rsid w:val="009D0FC8"/>
    <w:rsid w:val="009D18DE"/>
    <w:rsid w:val="009D19DB"/>
    <w:rsid w:val="009D278B"/>
    <w:rsid w:val="009D2D80"/>
    <w:rsid w:val="009D3465"/>
    <w:rsid w:val="009D36DE"/>
    <w:rsid w:val="009D5FAF"/>
    <w:rsid w:val="009D65FE"/>
    <w:rsid w:val="009D7D97"/>
    <w:rsid w:val="009E01AA"/>
    <w:rsid w:val="009E0524"/>
    <w:rsid w:val="009E0718"/>
    <w:rsid w:val="009E0892"/>
    <w:rsid w:val="009E0B3D"/>
    <w:rsid w:val="009E1060"/>
    <w:rsid w:val="009E127D"/>
    <w:rsid w:val="009E1650"/>
    <w:rsid w:val="009E1E27"/>
    <w:rsid w:val="009E1FD6"/>
    <w:rsid w:val="009E21AF"/>
    <w:rsid w:val="009E36A5"/>
    <w:rsid w:val="009E3B96"/>
    <w:rsid w:val="009E3EA0"/>
    <w:rsid w:val="009E3EF1"/>
    <w:rsid w:val="009E4013"/>
    <w:rsid w:val="009E63AB"/>
    <w:rsid w:val="009E64C9"/>
    <w:rsid w:val="009E68CB"/>
    <w:rsid w:val="009E703C"/>
    <w:rsid w:val="009E79AF"/>
    <w:rsid w:val="009F009F"/>
    <w:rsid w:val="009F12CE"/>
    <w:rsid w:val="009F1721"/>
    <w:rsid w:val="009F1E04"/>
    <w:rsid w:val="009F1EE9"/>
    <w:rsid w:val="009F20F2"/>
    <w:rsid w:val="009F338E"/>
    <w:rsid w:val="009F3717"/>
    <w:rsid w:val="009F3829"/>
    <w:rsid w:val="009F439E"/>
    <w:rsid w:val="009F474C"/>
    <w:rsid w:val="009F4812"/>
    <w:rsid w:val="009F672C"/>
    <w:rsid w:val="009F691B"/>
    <w:rsid w:val="009F758A"/>
    <w:rsid w:val="009F75FD"/>
    <w:rsid w:val="009F76FC"/>
    <w:rsid w:val="009F7A24"/>
    <w:rsid w:val="00A00D0F"/>
    <w:rsid w:val="00A01FC0"/>
    <w:rsid w:val="00A020D1"/>
    <w:rsid w:val="00A025C2"/>
    <w:rsid w:val="00A02A8D"/>
    <w:rsid w:val="00A02D69"/>
    <w:rsid w:val="00A02F31"/>
    <w:rsid w:val="00A02FAA"/>
    <w:rsid w:val="00A04527"/>
    <w:rsid w:val="00A04F5B"/>
    <w:rsid w:val="00A054A4"/>
    <w:rsid w:val="00A055FE"/>
    <w:rsid w:val="00A059EE"/>
    <w:rsid w:val="00A062BF"/>
    <w:rsid w:val="00A0632E"/>
    <w:rsid w:val="00A064B9"/>
    <w:rsid w:val="00A06599"/>
    <w:rsid w:val="00A068C1"/>
    <w:rsid w:val="00A070A5"/>
    <w:rsid w:val="00A0720A"/>
    <w:rsid w:val="00A0729A"/>
    <w:rsid w:val="00A072C2"/>
    <w:rsid w:val="00A07895"/>
    <w:rsid w:val="00A10191"/>
    <w:rsid w:val="00A10494"/>
    <w:rsid w:val="00A10B62"/>
    <w:rsid w:val="00A10BA5"/>
    <w:rsid w:val="00A11810"/>
    <w:rsid w:val="00A122D3"/>
    <w:rsid w:val="00A12389"/>
    <w:rsid w:val="00A12CD6"/>
    <w:rsid w:val="00A130BD"/>
    <w:rsid w:val="00A13FE5"/>
    <w:rsid w:val="00A149A4"/>
    <w:rsid w:val="00A15A14"/>
    <w:rsid w:val="00A15CA1"/>
    <w:rsid w:val="00A16850"/>
    <w:rsid w:val="00A16A61"/>
    <w:rsid w:val="00A20250"/>
    <w:rsid w:val="00A205B6"/>
    <w:rsid w:val="00A21983"/>
    <w:rsid w:val="00A22056"/>
    <w:rsid w:val="00A22232"/>
    <w:rsid w:val="00A223C0"/>
    <w:rsid w:val="00A22B31"/>
    <w:rsid w:val="00A22C5F"/>
    <w:rsid w:val="00A22D99"/>
    <w:rsid w:val="00A233FF"/>
    <w:rsid w:val="00A23590"/>
    <w:rsid w:val="00A23BD8"/>
    <w:rsid w:val="00A2470D"/>
    <w:rsid w:val="00A24D11"/>
    <w:rsid w:val="00A2501B"/>
    <w:rsid w:val="00A2554A"/>
    <w:rsid w:val="00A259BF"/>
    <w:rsid w:val="00A26F42"/>
    <w:rsid w:val="00A277DF"/>
    <w:rsid w:val="00A31464"/>
    <w:rsid w:val="00A314EE"/>
    <w:rsid w:val="00A31813"/>
    <w:rsid w:val="00A325E5"/>
    <w:rsid w:val="00A32A1B"/>
    <w:rsid w:val="00A32C3D"/>
    <w:rsid w:val="00A33586"/>
    <w:rsid w:val="00A335E3"/>
    <w:rsid w:val="00A33823"/>
    <w:rsid w:val="00A339E9"/>
    <w:rsid w:val="00A33E50"/>
    <w:rsid w:val="00A36E47"/>
    <w:rsid w:val="00A37E87"/>
    <w:rsid w:val="00A401AA"/>
    <w:rsid w:val="00A40DDC"/>
    <w:rsid w:val="00A40F81"/>
    <w:rsid w:val="00A4128F"/>
    <w:rsid w:val="00A41933"/>
    <w:rsid w:val="00A419DA"/>
    <w:rsid w:val="00A423AA"/>
    <w:rsid w:val="00A437A4"/>
    <w:rsid w:val="00A44BF7"/>
    <w:rsid w:val="00A45242"/>
    <w:rsid w:val="00A45A36"/>
    <w:rsid w:val="00A45CD2"/>
    <w:rsid w:val="00A45D37"/>
    <w:rsid w:val="00A462A7"/>
    <w:rsid w:val="00A46CD0"/>
    <w:rsid w:val="00A471E1"/>
    <w:rsid w:val="00A477FD"/>
    <w:rsid w:val="00A500EB"/>
    <w:rsid w:val="00A51182"/>
    <w:rsid w:val="00A523F2"/>
    <w:rsid w:val="00A5321F"/>
    <w:rsid w:val="00A53BEB"/>
    <w:rsid w:val="00A548CE"/>
    <w:rsid w:val="00A54B3F"/>
    <w:rsid w:val="00A55ADE"/>
    <w:rsid w:val="00A55AF5"/>
    <w:rsid w:val="00A56B43"/>
    <w:rsid w:val="00A56BA4"/>
    <w:rsid w:val="00A578AA"/>
    <w:rsid w:val="00A60779"/>
    <w:rsid w:val="00A60A10"/>
    <w:rsid w:val="00A60C19"/>
    <w:rsid w:val="00A60DE1"/>
    <w:rsid w:val="00A633F2"/>
    <w:rsid w:val="00A64098"/>
    <w:rsid w:val="00A641CE"/>
    <w:rsid w:val="00A64AF6"/>
    <w:rsid w:val="00A65FFE"/>
    <w:rsid w:val="00A6636E"/>
    <w:rsid w:val="00A66715"/>
    <w:rsid w:val="00A67921"/>
    <w:rsid w:val="00A71FAF"/>
    <w:rsid w:val="00A72185"/>
    <w:rsid w:val="00A72292"/>
    <w:rsid w:val="00A726A8"/>
    <w:rsid w:val="00A72ACB"/>
    <w:rsid w:val="00A72BD6"/>
    <w:rsid w:val="00A73700"/>
    <w:rsid w:val="00A7370C"/>
    <w:rsid w:val="00A73886"/>
    <w:rsid w:val="00A73B7F"/>
    <w:rsid w:val="00A73C7F"/>
    <w:rsid w:val="00A73F3D"/>
    <w:rsid w:val="00A74F18"/>
    <w:rsid w:val="00A75571"/>
    <w:rsid w:val="00A75829"/>
    <w:rsid w:val="00A77347"/>
    <w:rsid w:val="00A77481"/>
    <w:rsid w:val="00A77DC9"/>
    <w:rsid w:val="00A77E61"/>
    <w:rsid w:val="00A80376"/>
    <w:rsid w:val="00A80F12"/>
    <w:rsid w:val="00A812AC"/>
    <w:rsid w:val="00A8290A"/>
    <w:rsid w:val="00A82AAE"/>
    <w:rsid w:val="00A84701"/>
    <w:rsid w:val="00A84742"/>
    <w:rsid w:val="00A84834"/>
    <w:rsid w:val="00A84DB5"/>
    <w:rsid w:val="00A84FCE"/>
    <w:rsid w:val="00A85028"/>
    <w:rsid w:val="00A8536D"/>
    <w:rsid w:val="00A86E19"/>
    <w:rsid w:val="00A874AA"/>
    <w:rsid w:val="00A87745"/>
    <w:rsid w:val="00A9042B"/>
    <w:rsid w:val="00A90974"/>
    <w:rsid w:val="00A91DE3"/>
    <w:rsid w:val="00A92522"/>
    <w:rsid w:val="00A9290D"/>
    <w:rsid w:val="00A92BE5"/>
    <w:rsid w:val="00A941D3"/>
    <w:rsid w:val="00A94692"/>
    <w:rsid w:val="00A94A61"/>
    <w:rsid w:val="00A94B3A"/>
    <w:rsid w:val="00A94D07"/>
    <w:rsid w:val="00A94F60"/>
    <w:rsid w:val="00A94FE9"/>
    <w:rsid w:val="00A95AE8"/>
    <w:rsid w:val="00A960B0"/>
    <w:rsid w:val="00A963E1"/>
    <w:rsid w:val="00A96D58"/>
    <w:rsid w:val="00AA02B8"/>
    <w:rsid w:val="00AA059A"/>
    <w:rsid w:val="00AA067A"/>
    <w:rsid w:val="00AA0A33"/>
    <w:rsid w:val="00AA18FA"/>
    <w:rsid w:val="00AA224F"/>
    <w:rsid w:val="00AA341D"/>
    <w:rsid w:val="00AA35DE"/>
    <w:rsid w:val="00AA3DBB"/>
    <w:rsid w:val="00AA5282"/>
    <w:rsid w:val="00AA57D2"/>
    <w:rsid w:val="00AA7C13"/>
    <w:rsid w:val="00AA7EBD"/>
    <w:rsid w:val="00AA7EFC"/>
    <w:rsid w:val="00AB107F"/>
    <w:rsid w:val="00AB10B2"/>
    <w:rsid w:val="00AB1311"/>
    <w:rsid w:val="00AB1EAF"/>
    <w:rsid w:val="00AB2900"/>
    <w:rsid w:val="00AB30F0"/>
    <w:rsid w:val="00AB329A"/>
    <w:rsid w:val="00AB35B6"/>
    <w:rsid w:val="00AB3F12"/>
    <w:rsid w:val="00AB5250"/>
    <w:rsid w:val="00AB5401"/>
    <w:rsid w:val="00AB59E2"/>
    <w:rsid w:val="00AB5EF4"/>
    <w:rsid w:val="00AB6C46"/>
    <w:rsid w:val="00AB6F8A"/>
    <w:rsid w:val="00AB7139"/>
    <w:rsid w:val="00AB7BA8"/>
    <w:rsid w:val="00AC0F5E"/>
    <w:rsid w:val="00AC1EFB"/>
    <w:rsid w:val="00AC1F92"/>
    <w:rsid w:val="00AC28C1"/>
    <w:rsid w:val="00AC2C83"/>
    <w:rsid w:val="00AC374D"/>
    <w:rsid w:val="00AC3D64"/>
    <w:rsid w:val="00AC3DBE"/>
    <w:rsid w:val="00AC4792"/>
    <w:rsid w:val="00AD036F"/>
    <w:rsid w:val="00AD05F7"/>
    <w:rsid w:val="00AD0BE5"/>
    <w:rsid w:val="00AD1C32"/>
    <w:rsid w:val="00AD2A36"/>
    <w:rsid w:val="00AD2C15"/>
    <w:rsid w:val="00AD4FD0"/>
    <w:rsid w:val="00AD5891"/>
    <w:rsid w:val="00AD5EA1"/>
    <w:rsid w:val="00AE0185"/>
    <w:rsid w:val="00AE1F27"/>
    <w:rsid w:val="00AE38EE"/>
    <w:rsid w:val="00AE4101"/>
    <w:rsid w:val="00AE4BA0"/>
    <w:rsid w:val="00AE5750"/>
    <w:rsid w:val="00AE69D9"/>
    <w:rsid w:val="00AE74F1"/>
    <w:rsid w:val="00AE7F52"/>
    <w:rsid w:val="00AF05A0"/>
    <w:rsid w:val="00AF1ABD"/>
    <w:rsid w:val="00AF24E0"/>
    <w:rsid w:val="00AF33D6"/>
    <w:rsid w:val="00AF3D22"/>
    <w:rsid w:val="00AF4404"/>
    <w:rsid w:val="00AF44E3"/>
    <w:rsid w:val="00AF50B5"/>
    <w:rsid w:val="00AF5330"/>
    <w:rsid w:val="00AF5900"/>
    <w:rsid w:val="00AF5B57"/>
    <w:rsid w:val="00AF6932"/>
    <w:rsid w:val="00AF7852"/>
    <w:rsid w:val="00AF7AF6"/>
    <w:rsid w:val="00B00567"/>
    <w:rsid w:val="00B00BEB"/>
    <w:rsid w:val="00B00CE0"/>
    <w:rsid w:val="00B00E9B"/>
    <w:rsid w:val="00B01317"/>
    <w:rsid w:val="00B0197F"/>
    <w:rsid w:val="00B02E16"/>
    <w:rsid w:val="00B033E5"/>
    <w:rsid w:val="00B03608"/>
    <w:rsid w:val="00B03E9C"/>
    <w:rsid w:val="00B0482D"/>
    <w:rsid w:val="00B04F03"/>
    <w:rsid w:val="00B068A6"/>
    <w:rsid w:val="00B06FDD"/>
    <w:rsid w:val="00B07B63"/>
    <w:rsid w:val="00B10527"/>
    <w:rsid w:val="00B12E4A"/>
    <w:rsid w:val="00B1378E"/>
    <w:rsid w:val="00B13BA9"/>
    <w:rsid w:val="00B15409"/>
    <w:rsid w:val="00B15437"/>
    <w:rsid w:val="00B15515"/>
    <w:rsid w:val="00B16AD4"/>
    <w:rsid w:val="00B16F78"/>
    <w:rsid w:val="00B17C60"/>
    <w:rsid w:val="00B20029"/>
    <w:rsid w:val="00B20D36"/>
    <w:rsid w:val="00B21E3A"/>
    <w:rsid w:val="00B21EA0"/>
    <w:rsid w:val="00B221EB"/>
    <w:rsid w:val="00B2232D"/>
    <w:rsid w:val="00B22FC4"/>
    <w:rsid w:val="00B23D0A"/>
    <w:rsid w:val="00B24107"/>
    <w:rsid w:val="00B24535"/>
    <w:rsid w:val="00B2457C"/>
    <w:rsid w:val="00B24C61"/>
    <w:rsid w:val="00B24EA5"/>
    <w:rsid w:val="00B251AB"/>
    <w:rsid w:val="00B255E6"/>
    <w:rsid w:val="00B256A0"/>
    <w:rsid w:val="00B26249"/>
    <w:rsid w:val="00B26B3C"/>
    <w:rsid w:val="00B26D37"/>
    <w:rsid w:val="00B3032B"/>
    <w:rsid w:val="00B30F93"/>
    <w:rsid w:val="00B319C8"/>
    <w:rsid w:val="00B323F4"/>
    <w:rsid w:val="00B32805"/>
    <w:rsid w:val="00B32E1A"/>
    <w:rsid w:val="00B330E9"/>
    <w:rsid w:val="00B335B2"/>
    <w:rsid w:val="00B335FB"/>
    <w:rsid w:val="00B33F84"/>
    <w:rsid w:val="00B34A64"/>
    <w:rsid w:val="00B35461"/>
    <w:rsid w:val="00B35808"/>
    <w:rsid w:val="00B37CB3"/>
    <w:rsid w:val="00B4099B"/>
    <w:rsid w:val="00B40A8C"/>
    <w:rsid w:val="00B40AA9"/>
    <w:rsid w:val="00B40BA9"/>
    <w:rsid w:val="00B42060"/>
    <w:rsid w:val="00B4328F"/>
    <w:rsid w:val="00B432F7"/>
    <w:rsid w:val="00B4492B"/>
    <w:rsid w:val="00B44A65"/>
    <w:rsid w:val="00B46079"/>
    <w:rsid w:val="00B47A97"/>
    <w:rsid w:val="00B5133A"/>
    <w:rsid w:val="00B51AA5"/>
    <w:rsid w:val="00B51C34"/>
    <w:rsid w:val="00B51DED"/>
    <w:rsid w:val="00B52A38"/>
    <w:rsid w:val="00B54294"/>
    <w:rsid w:val="00B544FE"/>
    <w:rsid w:val="00B5463C"/>
    <w:rsid w:val="00B5547D"/>
    <w:rsid w:val="00B57039"/>
    <w:rsid w:val="00B572FC"/>
    <w:rsid w:val="00B57571"/>
    <w:rsid w:val="00B577B2"/>
    <w:rsid w:val="00B60290"/>
    <w:rsid w:val="00B60707"/>
    <w:rsid w:val="00B608A8"/>
    <w:rsid w:val="00B60ECD"/>
    <w:rsid w:val="00B612B7"/>
    <w:rsid w:val="00B64071"/>
    <w:rsid w:val="00B642B5"/>
    <w:rsid w:val="00B647DD"/>
    <w:rsid w:val="00B662F8"/>
    <w:rsid w:val="00B66F1E"/>
    <w:rsid w:val="00B67174"/>
    <w:rsid w:val="00B701BC"/>
    <w:rsid w:val="00B70658"/>
    <w:rsid w:val="00B72DB4"/>
    <w:rsid w:val="00B73B5B"/>
    <w:rsid w:val="00B740DF"/>
    <w:rsid w:val="00B74511"/>
    <w:rsid w:val="00B74CAA"/>
    <w:rsid w:val="00B7508A"/>
    <w:rsid w:val="00B76530"/>
    <w:rsid w:val="00B806BF"/>
    <w:rsid w:val="00B80B1F"/>
    <w:rsid w:val="00B82A34"/>
    <w:rsid w:val="00B82BB0"/>
    <w:rsid w:val="00B82CEC"/>
    <w:rsid w:val="00B844E8"/>
    <w:rsid w:val="00B853AC"/>
    <w:rsid w:val="00B85840"/>
    <w:rsid w:val="00B8587F"/>
    <w:rsid w:val="00B86F42"/>
    <w:rsid w:val="00B87010"/>
    <w:rsid w:val="00B8764E"/>
    <w:rsid w:val="00B878A7"/>
    <w:rsid w:val="00B90482"/>
    <w:rsid w:val="00B90BC8"/>
    <w:rsid w:val="00B90D44"/>
    <w:rsid w:val="00B91432"/>
    <w:rsid w:val="00B9188C"/>
    <w:rsid w:val="00B92152"/>
    <w:rsid w:val="00B93BAA"/>
    <w:rsid w:val="00B93C36"/>
    <w:rsid w:val="00B93E76"/>
    <w:rsid w:val="00B93EE6"/>
    <w:rsid w:val="00B94E1C"/>
    <w:rsid w:val="00B954DD"/>
    <w:rsid w:val="00B95531"/>
    <w:rsid w:val="00B9554A"/>
    <w:rsid w:val="00B95696"/>
    <w:rsid w:val="00B95E64"/>
    <w:rsid w:val="00B9627A"/>
    <w:rsid w:val="00B965F4"/>
    <w:rsid w:val="00B96D6D"/>
    <w:rsid w:val="00B96F3D"/>
    <w:rsid w:val="00BA0C7D"/>
    <w:rsid w:val="00BA0D0F"/>
    <w:rsid w:val="00BA1F84"/>
    <w:rsid w:val="00BA26DF"/>
    <w:rsid w:val="00BA3372"/>
    <w:rsid w:val="00BA414F"/>
    <w:rsid w:val="00BA4165"/>
    <w:rsid w:val="00BA4DF2"/>
    <w:rsid w:val="00BA5977"/>
    <w:rsid w:val="00BA5D30"/>
    <w:rsid w:val="00BA69EE"/>
    <w:rsid w:val="00BA6D82"/>
    <w:rsid w:val="00BA6FFB"/>
    <w:rsid w:val="00BA723A"/>
    <w:rsid w:val="00BA77D7"/>
    <w:rsid w:val="00BA7D23"/>
    <w:rsid w:val="00BA7DB4"/>
    <w:rsid w:val="00BB0224"/>
    <w:rsid w:val="00BB05F5"/>
    <w:rsid w:val="00BB14E4"/>
    <w:rsid w:val="00BB2142"/>
    <w:rsid w:val="00BB2410"/>
    <w:rsid w:val="00BB246A"/>
    <w:rsid w:val="00BB29FF"/>
    <w:rsid w:val="00BB2F53"/>
    <w:rsid w:val="00BB4629"/>
    <w:rsid w:val="00BB4D26"/>
    <w:rsid w:val="00BB61EE"/>
    <w:rsid w:val="00BB6B72"/>
    <w:rsid w:val="00BB7458"/>
    <w:rsid w:val="00BC0338"/>
    <w:rsid w:val="00BC0CE8"/>
    <w:rsid w:val="00BC21C0"/>
    <w:rsid w:val="00BC287D"/>
    <w:rsid w:val="00BC2BF3"/>
    <w:rsid w:val="00BC34A2"/>
    <w:rsid w:val="00BC389C"/>
    <w:rsid w:val="00BC4020"/>
    <w:rsid w:val="00BC4A7D"/>
    <w:rsid w:val="00BC5743"/>
    <w:rsid w:val="00BC5828"/>
    <w:rsid w:val="00BC6D73"/>
    <w:rsid w:val="00BC71C8"/>
    <w:rsid w:val="00BC7700"/>
    <w:rsid w:val="00BD0BF5"/>
    <w:rsid w:val="00BD17E9"/>
    <w:rsid w:val="00BD1DE5"/>
    <w:rsid w:val="00BD2464"/>
    <w:rsid w:val="00BD2A85"/>
    <w:rsid w:val="00BD36D3"/>
    <w:rsid w:val="00BD4D8D"/>
    <w:rsid w:val="00BD5080"/>
    <w:rsid w:val="00BD5348"/>
    <w:rsid w:val="00BD58C7"/>
    <w:rsid w:val="00BD5934"/>
    <w:rsid w:val="00BD7015"/>
    <w:rsid w:val="00BD7A87"/>
    <w:rsid w:val="00BD7CDF"/>
    <w:rsid w:val="00BE07E3"/>
    <w:rsid w:val="00BE0B3D"/>
    <w:rsid w:val="00BE2281"/>
    <w:rsid w:val="00BE2D29"/>
    <w:rsid w:val="00BE384A"/>
    <w:rsid w:val="00BE3983"/>
    <w:rsid w:val="00BE3AA5"/>
    <w:rsid w:val="00BE4134"/>
    <w:rsid w:val="00BE5668"/>
    <w:rsid w:val="00BE5DE7"/>
    <w:rsid w:val="00BE696A"/>
    <w:rsid w:val="00BE6B19"/>
    <w:rsid w:val="00BE74FB"/>
    <w:rsid w:val="00BF0B8A"/>
    <w:rsid w:val="00BF1155"/>
    <w:rsid w:val="00BF189A"/>
    <w:rsid w:val="00BF2C3D"/>
    <w:rsid w:val="00BF51D4"/>
    <w:rsid w:val="00BF532E"/>
    <w:rsid w:val="00BF548D"/>
    <w:rsid w:val="00BF5506"/>
    <w:rsid w:val="00BF5D16"/>
    <w:rsid w:val="00BF6453"/>
    <w:rsid w:val="00BF69E4"/>
    <w:rsid w:val="00BF6DCD"/>
    <w:rsid w:val="00BF6F3B"/>
    <w:rsid w:val="00BF7609"/>
    <w:rsid w:val="00BF7A65"/>
    <w:rsid w:val="00BF7EB9"/>
    <w:rsid w:val="00C00FA1"/>
    <w:rsid w:val="00C01340"/>
    <w:rsid w:val="00C01DFE"/>
    <w:rsid w:val="00C026A0"/>
    <w:rsid w:val="00C03164"/>
    <w:rsid w:val="00C03B23"/>
    <w:rsid w:val="00C03D0F"/>
    <w:rsid w:val="00C03F1D"/>
    <w:rsid w:val="00C047DE"/>
    <w:rsid w:val="00C04991"/>
    <w:rsid w:val="00C04FF0"/>
    <w:rsid w:val="00C0501E"/>
    <w:rsid w:val="00C0620E"/>
    <w:rsid w:val="00C062DD"/>
    <w:rsid w:val="00C067A0"/>
    <w:rsid w:val="00C06A94"/>
    <w:rsid w:val="00C06AD6"/>
    <w:rsid w:val="00C06CEE"/>
    <w:rsid w:val="00C06F57"/>
    <w:rsid w:val="00C07E73"/>
    <w:rsid w:val="00C103D8"/>
    <w:rsid w:val="00C10455"/>
    <w:rsid w:val="00C1046E"/>
    <w:rsid w:val="00C1076E"/>
    <w:rsid w:val="00C10EE0"/>
    <w:rsid w:val="00C11F70"/>
    <w:rsid w:val="00C128F8"/>
    <w:rsid w:val="00C12914"/>
    <w:rsid w:val="00C12EA8"/>
    <w:rsid w:val="00C13624"/>
    <w:rsid w:val="00C137D4"/>
    <w:rsid w:val="00C14A39"/>
    <w:rsid w:val="00C14A53"/>
    <w:rsid w:val="00C14BDC"/>
    <w:rsid w:val="00C14CEB"/>
    <w:rsid w:val="00C14D37"/>
    <w:rsid w:val="00C152A2"/>
    <w:rsid w:val="00C1593D"/>
    <w:rsid w:val="00C1629B"/>
    <w:rsid w:val="00C163EE"/>
    <w:rsid w:val="00C16C5A"/>
    <w:rsid w:val="00C16CD1"/>
    <w:rsid w:val="00C17636"/>
    <w:rsid w:val="00C20698"/>
    <w:rsid w:val="00C219DA"/>
    <w:rsid w:val="00C21E3A"/>
    <w:rsid w:val="00C246A5"/>
    <w:rsid w:val="00C24858"/>
    <w:rsid w:val="00C25577"/>
    <w:rsid w:val="00C259B7"/>
    <w:rsid w:val="00C25B75"/>
    <w:rsid w:val="00C265D6"/>
    <w:rsid w:val="00C27125"/>
    <w:rsid w:val="00C271B6"/>
    <w:rsid w:val="00C27F4F"/>
    <w:rsid w:val="00C31059"/>
    <w:rsid w:val="00C3106A"/>
    <w:rsid w:val="00C33780"/>
    <w:rsid w:val="00C33DC5"/>
    <w:rsid w:val="00C345F0"/>
    <w:rsid w:val="00C35107"/>
    <w:rsid w:val="00C35F93"/>
    <w:rsid w:val="00C3608D"/>
    <w:rsid w:val="00C36A34"/>
    <w:rsid w:val="00C40511"/>
    <w:rsid w:val="00C40697"/>
    <w:rsid w:val="00C4069F"/>
    <w:rsid w:val="00C40D3E"/>
    <w:rsid w:val="00C4100B"/>
    <w:rsid w:val="00C410B6"/>
    <w:rsid w:val="00C436B7"/>
    <w:rsid w:val="00C452A0"/>
    <w:rsid w:val="00C456F3"/>
    <w:rsid w:val="00C45AE5"/>
    <w:rsid w:val="00C47B8F"/>
    <w:rsid w:val="00C50760"/>
    <w:rsid w:val="00C51DAC"/>
    <w:rsid w:val="00C51E6B"/>
    <w:rsid w:val="00C52034"/>
    <w:rsid w:val="00C53EA0"/>
    <w:rsid w:val="00C548C6"/>
    <w:rsid w:val="00C54FBC"/>
    <w:rsid w:val="00C55812"/>
    <w:rsid w:val="00C564CA"/>
    <w:rsid w:val="00C5746B"/>
    <w:rsid w:val="00C61069"/>
    <w:rsid w:val="00C61B80"/>
    <w:rsid w:val="00C620CB"/>
    <w:rsid w:val="00C622F1"/>
    <w:rsid w:val="00C62AC9"/>
    <w:rsid w:val="00C62B2A"/>
    <w:rsid w:val="00C62E08"/>
    <w:rsid w:val="00C63445"/>
    <w:rsid w:val="00C63977"/>
    <w:rsid w:val="00C63EA6"/>
    <w:rsid w:val="00C646A7"/>
    <w:rsid w:val="00C64BFA"/>
    <w:rsid w:val="00C64D6B"/>
    <w:rsid w:val="00C651F9"/>
    <w:rsid w:val="00C6534E"/>
    <w:rsid w:val="00C65446"/>
    <w:rsid w:val="00C654D8"/>
    <w:rsid w:val="00C67320"/>
    <w:rsid w:val="00C675BE"/>
    <w:rsid w:val="00C676C0"/>
    <w:rsid w:val="00C7047F"/>
    <w:rsid w:val="00C70938"/>
    <w:rsid w:val="00C70ABD"/>
    <w:rsid w:val="00C7121B"/>
    <w:rsid w:val="00C71268"/>
    <w:rsid w:val="00C732EC"/>
    <w:rsid w:val="00C7441D"/>
    <w:rsid w:val="00C74A5B"/>
    <w:rsid w:val="00C74D36"/>
    <w:rsid w:val="00C751B7"/>
    <w:rsid w:val="00C754C4"/>
    <w:rsid w:val="00C7564E"/>
    <w:rsid w:val="00C756C8"/>
    <w:rsid w:val="00C75837"/>
    <w:rsid w:val="00C760C3"/>
    <w:rsid w:val="00C76B4C"/>
    <w:rsid w:val="00C7781A"/>
    <w:rsid w:val="00C77D8B"/>
    <w:rsid w:val="00C80297"/>
    <w:rsid w:val="00C80329"/>
    <w:rsid w:val="00C80825"/>
    <w:rsid w:val="00C80ED3"/>
    <w:rsid w:val="00C81194"/>
    <w:rsid w:val="00C8164C"/>
    <w:rsid w:val="00C81840"/>
    <w:rsid w:val="00C81CCB"/>
    <w:rsid w:val="00C8252B"/>
    <w:rsid w:val="00C83382"/>
    <w:rsid w:val="00C84192"/>
    <w:rsid w:val="00C846CB"/>
    <w:rsid w:val="00C85597"/>
    <w:rsid w:val="00C8565C"/>
    <w:rsid w:val="00C865E0"/>
    <w:rsid w:val="00C8670B"/>
    <w:rsid w:val="00C869CC"/>
    <w:rsid w:val="00C86AAE"/>
    <w:rsid w:val="00C87954"/>
    <w:rsid w:val="00C87A1A"/>
    <w:rsid w:val="00C90F64"/>
    <w:rsid w:val="00C910B3"/>
    <w:rsid w:val="00C93106"/>
    <w:rsid w:val="00C9491A"/>
    <w:rsid w:val="00C952E7"/>
    <w:rsid w:val="00C95A87"/>
    <w:rsid w:val="00C95DA4"/>
    <w:rsid w:val="00CA0036"/>
    <w:rsid w:val="00CA00B8"/>
    <w:rsid w:val="00CA1202"/>
    <w:rsid w:val="00CA203E"/>
    <w:rsid w:val="00CA5293"/>
    <w:rsid w:val="00CA5B42"/>
    <w:rsid w:val="00CA6BF4"/>
    <w:rsid w:val="00CA6D4C"/>
    <w:rsid w:val="00CA70E9"/>
    <w:rsid w:val="00CB00B1"/>
    <w:rsid w:val="00CB01DA"/>
    <w:rsid w:val="00CB0610"/>
    <w:rsid w:val="00CB15EF"/>
    <w:rsid w:val="00CB295E"/>
    <w:rsid w:val="00CB2BF2"/>
    <w:rsid w:val="00CB2CE3"/>
    <w:rsid w:val="00CB4A12"/>
    <w:rsid w:val="00CB4E27"/>
    <w:rsid w:val="00CB508C"/>
    <w:rsid w:val="00CB67AD"/>
    <w:rsid w:val="00CB6917"/>
    <w:rsid w:val="00CC001B"/>
    <w:rsid w:val="00CC05CE"/>
    <w:rsid w:val="00CC0EAE"/>
    <w:rsid w:val="00CC0F81"/>
    <w:rsid w:val="00CC1408"/>
    <w:rsid w:val="00CC329D"/>
    <w:rsid w:val="00CC3369"/>
    <w:rsid w:val="00CC41A0"/>
    <w:rsid w:val="00CC4339"/>
    <w:rsid w:val="00CC4D8C"/>
    <w:rsid w:val="00CC4F81"/>
    <w:rsid w:val="00CC4FD0"/>
    <w:rsid w:val="00CC5256"/>
    <w:rsid w:val="00CC5872"/>
    <w:rsid w:val="00CC59E7"/>
    <w:rsid w:val="00CC5EED"/>
    <w:rsid w:val="00CC64DA"/>
    <w:rsid w:val="00CC6949"/>
    <w:rsid w:val="00CC6E0F"/>
    <w:rsid w:val="00CC6FD6"/>
    <w:rsid w:val="00CD002C"/>
    <w:rsid w:val="00CD014D"/>
    <w:rsid w:val="00CD0215"/>
    <w:rsid w:val="00CD09AF"/>
    <w:rsid w:val="00CD245F"/>
    <w:rsid w:val="00CD31C3"/>
    <w:rsid w:val="00CD39CE"/>
    <w:rsid w:val="00CD4018"/>
    <w:rsid w:val="00CD586C"/>
    <w:rsid w:val="00CD63E8"/>
    <w:rsid w:val="00CE01BF"/>
    <w:rsid w:val="00CE03E1"/>
    <w:rsid w:val="00CE0C84"/>
    <w:rsid w:val="00CE1E0E"/>
    <w:rsid w:val="00CE29C5"/>
    <w:rsid w:val="00CE3C3E"/>
    <w:rsid w:val="00CE4694"/>
    <w:rsid w:val="00CE4D5B"/>
    <w:rsid w:val="00CE4E7C"/>
    <w:rsid w:val="00CE5825"/>
    <w:rsid w:val="00CE5B8A"/>
    <w:rsid w:val="00CE6802"/>
    <w:rsid w:val="00CE6853"/>
    <w:rsid w:val="00CE713E"/>
    <w:rsid w:val="00CF116E"/>
    <w:rsid w:val="00CF12C3"/>
    <w:rsid w:val="00CF14A1"/>
    <w:rsid w:val="00CF2037"/>
    <w:rsid w:val="00CF21FA"/>
    <w:rsid w:val="00CF2FC4"/>
    <w:rsid w:val="00CF3192"/>
    <w:rsid w:val="00CF37A4"/>
    <w:rsid w:val="00CF37C3"/>
    <w:rsid w:val="00CF3FB3"/>
    <w:rsid w:val="00CF4308"/>
    <w:rsid w:val="00CF51F4"/>
    <w:rsid w:val="00CF6B70"/>
    <w:rsid w:val="00CF6D4C"/>
    <w:rsid w:val="00D0063D"/>
    <w:rsid w:val="00D008EF"/>
    <w:rsid w:val="00D01290"/>
    <w:rsid w:val="00D015A0"/>
    <w:rsid w:val="00D0167D"/>
    <w:rsid w:val="00D01F7B"/>
    <w:rsid w:val="00D02F75"/>
    <w:rsid w:val="00D0332C"/>
    <w:rsid w:val="00D038B9"/>
    <w:rsid w:val="00D04758"/>
    <w:rsid w:val="00D04794"/>
    <w:rsid w:val="00D04994"/>
    <w:rsid w:val="00D04E6E"/>
    <w:rsid w:val="00D04ECC"/>
    <w:rsid w:val="00D071C6"/>
    <w:rsid w:val="00D10A41"/>
    <w:rsid w:val="00D10E37"/>
    <w:rsid w:val="00D1191D"/>
    <w:rsid w:val="00D12727"/>
    <w:rsid w:val="00D15623"/>
    <w:rsid w:val="00D15658"/>
    <w:rsid w:val="00D166D8"/>
    <w:rsid w:val="00D16E15"/>
    <w:rsid w:val="00D1702D"/>
    <w:rsid w:val="00D17B0B"/>
    <w:rsid w:val="00D17C18"/>
    <w:rsid w:val="00D17FD4"/>
    <w:rsid w:val="00D20EA0"/>
    <w:rsid w:val="00D20F51"/>
    <w:rsid w:val="00D20FDF"/>
    <w:rsid w:val="00D218EF"/>
    <w:rsid w:val="00D21FDB"/>
    <w:rsid w:val="00D220B4"/>
    <w:rsid w:val="00D223CF"/>
    <w:rsid w:val="00D22B86"/>
    <w:rsid w:val="00D230CD"/>
    <w:rsid w:val="00D235C9"/>
    <w:rsid w:val="00D23BF2"/>
    <w:rsid w:val="00D25986"/>
    <w:rsid w:val="00D25A4C"/>
    <w:rsid w:val="00D25A8F"/>
    <w:rsid w:val="00D25BB4"/>
    <w:rsid w:val="00D262EB"/>
    <w:rsid w:val="00D27055"/>
    <w:rsid w:val="00D271BE"/>
    <w:rsid w:val="00D27626"/>
    <w:rsid w:val="00D2791B"/>
    <w:rsid w:val="00D3023F"/>
    <w:rsid w:val="00D302EF"/>
    <w:rsid w:val="00D308B3"/>
    <w:rsid w:val="00D31448"/>
    <w:rsid w:val="00D31F02"/>
    <w:rsid w:val="00D3362D"/>
    <w:rsid w:val="00D33C38"/>
    <w:rsid w:val="00D3468B"/>
    <w:rsid w:val="00D35EC5"/>
    <w:rsid w:val="00D36E9D"/>
    <w:rsid w:val="00D37C7E"/>
    <w:rsid w:val="00D37F3B"/>
    <w:rsid w:val="00D40B5A"/>
    <w:rsid w:val="00D40C40"/>
    <w:rsid w:val="00D420DD"/>
    <w:rsid w:val="00D4239A"/>
    <w:rsid w:val="00D426D6"/>
    <w:rsid w:val="00D42FE6"/>
    <w:rsid w:val="00D431A5"/>
    <w:rsid w:val="00D43870"/>
    <w:rsid w:val="00D43902"/>
    <w:rsid w:val="00D43AB9"/>
    <w:rsid w:val="00D43F71"/>
    <w:rsid w:val="00D450B0"/>
    <w:rsid w:val="00D45304"/>
    <w:rsid w:val="00D45552"/>
    <w:rsid w:val="00D455BC"/>
    <w:rsid w:val="00D45A15"/>
    <w:rsid w:val="00D46095"/>
    <w:rsid w:val="00D46187"/>
    <w:rsid w:val="00D4636F"/>
    <w:rsid w:val="00D46A72"/>
    <w:rsid w:val="00D47077"/>
    <w:rsid w:val="00D4764A"/>
    <w:rsid w:val="00D503BE"/>
    <w:rsid w:val="00D5142F"/>
    <w:rsid w:val="00D52486"/>
    <w:rsid w:val="00D526BB"/>
    <w:rsid w:val="00D533F0"/>
    <w:rsid w:val="00D53567"/>
    <w:rsid w:val="00D5382A"/>
    <w:rsid w:val="00D543A7"/>
    <w:rsid w:val="00D5546B"/>
    <w:rsid w:val="00D5560B"/>
    <w:rsid w:val="00D55D9B"/>
    <w:rsid w:val="00D571B9"/>
    <w:rsid w:val="00D602AF"/>
    <w:rsid w:val="00D6080A"/>
    <w:rsid w:val="00D6110C"/>
    <w:rsid w:val="00D611A2"/>
    <w:rsid w:val="00D61B6F"/>
    <w:rsid w:val="00D61D99"/>
    <w:rsid w:val="00D61DBC"/>
    <w:rsid w:val="00D62718"/>
    <w:rsid w:val="00D629B0"/>
    <w:rsid w:val="00D62F62"/>
    <w:rsid w:val="00D630D4"/>
    <w:rsid w:val="00D634EE"/>
    <w:rsid w:val="00D637BD"/>
    <w:rsid w:val="00D63AEF"/>
    <w:rsid w:val="00D643D5"/>
    <w:rsid w:val="00D64401"/>
    <w:rsid w:val="00D661CF"/>
    <w:rsid w:val="00D6679A"/>
    <w:rsid w:val="00D67744"/>
    <w:rsid w:val="00D7023A"/>
    <w:rsid w:val="00D7099C"/>
    <w:rsid w:val="00D721A9"/>
    <w:rsid w:val="00D72CF2"/>
    <w:rsid w:val="00D73762"/>
    <w:rsid w:val="00D73902"/>
    <w:rsid w:val="00D73D5D"/>
    <w:rsid w:val="00D754FA"/>
    <w:rsid w:val="00D754FF"/>
    <w:rsid w:val="00D75750"/>
    <w:rsid w:val="00D76474"/>
    <w:rsid w:val="00D76A25"/>
    <w:rsid w:val="00D8094E"/>
    <w:rsid w:val="00D81A24"/>
    <w:rsid w:val="00D81F07"/>
    <w:rsid w:val="00D82133"/>
    <w:rsid w:val="00D82496"/>
    <w:rsid w:val="00D82E68"/>
    <w:rsid w:val="00D82F8D"/>
    <w:rsid w:val="00D83854"/>
    <w:rsid w:val="00D8387E"/>
    <w:rsid w:val="00D8404C"/>
    <w:rsid w:val="00D84D25"/>
    <w:rsid w:val="00D85F51"/>
    <w:rsid w:val="00D86316"/>
    <w:rsid w:val="00D86D2C"/>
    <w:rsid w:val="00D87442"/>
    <w:rsid w:val="00D8770D"/>
    <w:rsid w:val="00D87BDB"/>
    <w:rsid w:val="00D90960"/>
    <w:rsid w:val="00D914DE"/>
    <w:rsid w:val="00D917FA"/>
    <w:rsid w:val="00D91B48"/>
    <w:rsid w:val="00D91DA8"/>
    <w:rsid w:val="00D92546"/>
    <w:rsid w:val="00D92580"/>
    <w:rsid w:val="00D9327A"/>
    <w:rsid w:val="00D9356B"/>
    <w:rsid w:val="00D94D48"/>
    <w:rsid w:val="00D95CD1"/>
    <w:rsid w:val="00D96EF3"/>
    <w:rsid w:val="00D97ABB"/>
    <w:rsid w:val="00D97CA4"/>
    <w:rsid w:val="00DA034D"/>
    <w:rsid w:val="00DA0FF0"/>
    <w:rsid w:val="00DA1015"/>
    <w:rsid w:val="00DA10C9"/>
    <w:rsid w:val="00DA171B"/>
    <w:rsid w:val="00DA1F5A"/>
    <w:rsid w:val="00DA249E"/>
    <w:rsid w:val="00DA4612"/>
    <w:rsid w:val="00DA4BCE"/>
    <w:rsid w:val="00DA4BEF"/>
    <w:rsid w:val="00DA4CD9"/>
    <w:rsid w:val="00DA798E"/>
    <w:rsid w:val="00DB016D"/>
    <w:rsid w:val="00DB1CB3"/>
    <w:rsid w:val="00DB21A1"/>
    <w:rsid w:val="00DB2678"/>
    <w:rsid w:val="00DB2756"/>
    <w:rsid w:val="00DB2CA2"/>
    <w:rsid w:val="00DB420D"/>
    <w:rsid w:val="00DB467F"/>
    <w:rsid w:val="00DB5062"/>
    <w:rsid w:val="00DB5B16"/>
    <w:rsid w:val="00DB5F4F"/>
    <w:rsid w:val="00DB6294"/>
    <w:rsid w:val="00DB6319"/>
    <w:rsid w:val="00DB6692"/>
    <w:rsid w:val="00DB71BA"/>
    <w:rsid w:val="00DB78F3"/>
    <w:rsid w:val="00DB794D"/>
    <w:rsid w:val="00DB7B42"/>
    <w:rsid w:val="00DC0A13"/>
    <w:rsid w:val="00DC0F97"/>
    <w:rsid w:val="00DC279B"/>
    <w:rsid w:val="00DC3F31"/>
    <w:rsid w:val="00DC5C9C"/>
    <w:rsid w:val="00DC5D3A"/>
    <w:rsid w:val="00DC7DFE"/>
    <w:rsid w:val="00DD0896"/>
    <w:rsid w:val="00DD0E19"/>
    <w:rsid w:val="00DD108E"/>
    <w:rsid w:val="00DD11AE"/>
    <w:rsid w:val="00DD1904"/>
    <w:rsid w:val="00DD1EA4"/>
    <w:rsid w:val="00DD2900"/>
    <w:rsid w:val="00DD2C64"/>
    <w:rsid w:val="00DD311D"/>
    <w:rsid w:val="00DD4409"/>
    <w:rsid w:val="00DD4745"/>
    <w:rsid w:val="00DD4ECD"/>
    <w:rsid w:val="00DD7627"/>
    <w:rsid w:val="00DE0108"/>
    <w:rsid w:val="00DE0698"/>
    <w:rsid w:val="00DE153C"/>
    <w:rsid w:val="00DE2539"/>
    <w:rsid w:val="00DE2888"/>
    <w:rsid w:val="00DE2D3F"/>
    <w:rsid w:val="00DE338F"/>
    <w:rsid w:val="00DE3941"/>
    <w:rsid w:val="00DE42BC"/>
    <w:rsid w:val="00DE554D"/>
    <w:rsid w:val="00DE5D2E"/>
    <w:rsid w:val="00DE6D75"/>
    <w:rsid w:val="00DE6F17"/>
    <w:rsid w:val="00DF00EF"/>
    <w:rsid w:val="00DF0373"/>
    <w:rsid w:val="00DF037B"/>
    <w:rsid w:val="00DF0895"/>
    <w:rsid w:val="00DF1F03"/>
    <w:rsid w:val="00DF289E"/>
    <w:rsid w:val="00DF296E"/>
    <w:rsid w:val="00DF2FB6"/>
    <w:rsid w:val="00DF34C9"/>
    <w:rsid w:val="00DF3A1E"/>
    <w:rsid w:val="00DF3B89"/>
    <w:rsid w:val="00DF42B3"/>
    <w:rsid w:val="00DF4562"/>
    <w:rsid w:val="00DF4CBB"/>
    <w:rsid w:val="00DF5835"/>
    <w:rsid w:val="00DF584B"/>
    <w:rsid w:val="00DF5D7E"/>
    <w:rsid w:val="00DF6437"/>
    <w:rsid w:val="00DF6552"/>
    <w:rsid w:val="00DF6B78"/>
    <w:rsid w:val="00DF7598"/>
    <w:rsid w:val="00DF7EEC"/>
    <w:rsid w:val="00E00518"/>
    <w:rsid w:val="00E01631"/>
    <w:rsid w:val="00E01FEB"/>
    <w:rsid w:val="00E02655"/>
    <w:rsid w:val="00E02C34"/>
    <w:rsid w:val="00E02DAF"/>
    <w:rsid w:val="00E03D05"/>
    <w:rsid w:val="00E04EE7"/>
    <w:rsid w:val="00E05236"/>
    <w:rsid w:val="00E05738"/>
    <w:rsid w:val="00E05B14"/>
    <w:rsid w:val="00E06BBA"/>
    <w:rsid w:val="00E07358"/>
    <w:rsid w:val="00E0794B"/>
    <w:rsid w:val="00E07D87"/>
    <w:rsid w:val="00E1134F"/>
    <w:rsid w:val="00E113E7"/>
    <w:rsid w:val="00E113ED"/>
    <w:rsid w:val="00E121CB"/>
    <w:rsid w:val="00E124C4"/>
    <w:rsid w:val="00E1280B"/>
    <w:rsid w:val="00E129A3"/>
    <w:rsid w:val="00E12AC5"/>
    <w:rsid w:val="00E132B0"/>
    <w:rsid w:val="00E13FCE"/>
    <w:rsid w:val="00E15160"/>
    <w:rsid w:val="00E16008"/>
    <w:rsid w:val="00E1640D"/>
    <w:rsid w:val="00E1669E"/>
    <w:rsid w:val="00E168B8"/>
    <w:rsid w:val="00E168DD"/>
    <w:rsid w:val="00E16F20"/>
    <w:rsid w:val="00E17113"/>
    <w:rsid w:val="00E2040B"/>
    <w:rsid w:val="00E20D06"/>
    <w:rsid w:val="00E20E5E"/>
    <w:rsid w:val="00E21391"/>
    <w:rsid w:val="00E2198E"/>
    <w:rsid w:val="00E226C6"/>
    <w:rsid w:val="00E227C9"/>
    <w:rsid w:val="00E22811"/>
    <w:rsid w:val="00E229E2"/>
    <w:rsid w:val="00E2342F"/>
    <w:rsid w:val="00E2392E"/>
    <w:rsid w:val="00E23FCD"/>
    <w:rsid w:val="00E24BBA"/>
    <w:rsid w:val="00E24CA5"/>
    <w:rsid w:val="00E24EC1"/>
    <w:rsid w:val="00E258AC"/>
    <w:rsid w:val="00E25A8D"/>
    <w:rsid w:val="00E271C4"/>
    <w:rsid w:val="00E27954"/>
    <w:rsid w:val="00E30035"/>
    <w:rsid w:val="00E30228"/>
    <w:rsid w:val="00E30ECF"/>
    <w:rsid w:val="00E31CC1"/>
    <w:rsid w:val="00E32CB2"/>
    <w:rsid w:val="00E32EF2"/>
    <w:rsid w:val="00E32FF3"/>
    <w:rsid w:val="00E33C1B"/>
    <w:rsid w:val="00E33D98"/>
    <w:rsid w:val="00E34126"/>
    <w:rsid w:val="00E34128"/>
    <w:rsid w:val="00E34C60"/>
    <w:rsid w:val="00E34E5F"/>
    <w:rsid w:val="00E35CC0"/>
    <w:rsid w:val="00E36841"/>
    <w:rsid w:val="00E37889"/>
    <w:rsid w:val="00E37F21"/>
    <w:rsid w:val="00E40AA2"/>
    <w:rsid w:val="00E40CBF"/>
    <w:rsid w:val="00E40F29"/>
    <w:rsid w:val="00E41F50"/>
    <w:rsid w:val="00E428D3"/>
    <w:rsid w:val="00E42BDB"/>
    <w:rsid w:val="00E42D97"/>
    <w:rsid w:val="00E4312F"/>
    <w:rsid w:val="00E437BA"/>
    <w:rsid w:val="00E43881"/>
    <w:rsid w:val="00E4473A"/>
    <w:rsid w:val="00E44949"/>
    <w:rsid w:val="00E44A65"/>
    <w:rsid w:val="00E44BB7"/>
    <w:rsid w:val="00E450F8"/>
    <w:rsid w:val="00E457C1"/>
    <w:rsid w:val="00E45C84"/>
    <w:rsid w:val="00E47348"/>
    <w:rsid w:val="00E47622"/>
    <w:rsid w:val="00E47B96"/>
    <w:rsid w:val="00E51265"/>
    <w:rsid w:val="00E51686"/>
    <w:rsid w:val="00E521A9"/>
    <w:rsid w:val="00E5271B"/>
    <w:rsid w:val="00E52E9B"/>
    <w:rsid w:val="00E5355B"/>
    <w:rsid w:val="00E535B6"/>
    <w:rsid w:val="00E5519A"/>
    <w:rsid w:val="00E55ACC"/>
    <w:rsid w:val="00E55FC9"/>
    <w:rsid w:val="00E56946"/>
    <w:rsid w:val="00E571F4"/>
    <w:rsid w:val="00E60264"/>
    <w:rsid w:val="00E609F4"/>
    <w:rsid w:val="00E60BEF"/>
    <w:rsid w:val="00E62412"/>
    <w:rsid w:val="00E62D4B"/>
    <w:rsid w:val="00E63CB5"/>
    <w:rsid w:val="00E6454F"/>
    <w:rsid w:val="00E65176"/>
    <w:rsid w:val="00E65318"/>
    <w:rsid w:val="00E6777F"/>
    <w:rsid w:val="00E7035C"/>
    <w:rsid w:val="00E7043B"/>
    <w:rsid w:val="00E70D55"/>
    <w:rsid w:val="00E71014"/>
    <w:rsid w:val="00E710AF"/>
    <w:rsid w:val="00E712BE"/>
    <w:rsid w:val="00E712E5"/>
    <w:rsid w:val="00E71826"/>
    <w:rsid w:val="00E72AB9"/>
    <w:rsid w:val="00E73045"/>
    <w:rsid w:val="00E7311D"/>
    <w:rsid w:val="00E73DF8"/>
    <w:rsid w:val="00E74F99"/>
    <w:rsid w:val="00E76560"/>
    <w:rsid w:val="00E76C11"/>
    <w:rsid w:val="00E76F7B"/>
    <w:rsid w:val="00E770EE"/>
    <w:rsid w:val="00E77456"/>
    <w:rsid w:val="00E80017"/>
    <w:rsid w:val="00E807D7"/>
    <w:rsid w:val="00E81074"/>
    <w:rsid w:val="00E810F1"/>
    <w:rsid w:val="00E81A09"/>
    <w:rsid w:val="00E81EFC"/>
    <w:rsid w:val="00E82C10"/>
    <w:rsid w:val="00E8332E"/>
    <w:rsid w:val="00E83A72"/>
    <w:rsid w:val="00E83BEC"/>
    <w:rsid w:val="00E8438E"/>
    <w:rsid w:val="00E843F7"/>
    <w:rsid w:val="00E84963"/>
    <w:rsid w:val="00E84D85"/>
    <w:rsid w:val="00E84E61"/>
    <w:rsid w:val="00E85F81"/>
    <w:rsid w:val="00E860A0"/>
    <w:rsid w:val="00E860F5"/>
    <w:rsid w:val="00E862E0"/>
    <w:rsid w:val="00E86626"/>
    <w:rsid w:val="00E86851"/>
    <w:rsid w:val="00E86E5E"/>
    <w:rsid w:val="00E879A3"/>
    <w:rsid w:val="00E87C5D"/>
    <w:rsid w:val="00E90299"/>
    <w:rsid w:val="00E90833"/>
    <w:rsid w:val="00E9222F"/>
    <w:rsid w:val="00E92456"/>
    <w:rsid w:val="00E929F8"/>
    <w:rsid w:val="00E93598"/>
    <w:rsid w:val="00E939A1"/>
    <w:rsid w:val="00E94BC7"/>
    <w:rsid w:val="00E94BF4"/>
    <w:rsid w:val="00E953FA"/>
    <w:rsid w:val="00E95B92"/>
    <w:rsid w:val="00E96549"/>
    <w:rsid w:val="00E965A1"/>
    <w:rsid w:val="00E96F5F"/>
    <w:rsid w:val="00E97790"/>
    <w:rsid w:val="00E9799C"/>
    <w:rsid w:val="00EA041F"/>
    <w:rsid w:val="00EA08F7"/>
    <w:rsid w:val="00EA0940"/>
    <w:rsid w:val="00EA10DE"/>
    <w:rsid w:val="00EA1751"/>
    <w:rsid w:val="00EA1E6D"/>
    <w:rsid w:val="00EA2C71"/>
    <w:rsid w:val="00EA2E0D"/>
    <w:rsid w:val="00EA36F9"/>
    <w:rsid w:val="00EA4101"/>
    <w:rsid w:val="00EA438C"/>
    <w:rsid w:val="00EA49C2"/>
    <w:rsid w:val="00EA4D56"/>
    <w:rsid w:val="00EA53A3"/>
    <w:rsid w:val="00EA5A0F"/>
    <w:rsid w:val="00EA5C3D"/>
    <w:rsid w:val="00EA708A"/>
    <w:rsid w:val="00EA756E"/>
    <w:rsid w:val="00EB137C"/>
    <w:rsid w:val="00EB240C"/>
    <w:rsid w:val="00EB399C"/>
    <w:rsid w:val="00EB4D0E"/>
    <w:rsid w:val="00EB4FD4"/>
    <w:rsid w:val="00EB56E1"/>
    <w:rsid w:val="00EB71AC"/>
    <w:rsid w:val="00EC0C39"/>
    <w:rsid w:val="00EC0F9A"/>
    <w:rsid w:val="00EC1469"/>
    <w:rsid w:val="00EC1849"/>
    <w:rsid w:val="00EC1DCE"/>
    <w:rsid w:val="00EC2864"/>
    <w:rsid w:val="00EC36A5"/>
    <w:rsid w:val="00EC435B"/>
    <w:rsid w:val="00EC4912"/>
    <w:rsid w:val="00EC520B"/>
    <w:rsid w:val="00EC5755"/>
    <w:rsid w:val="00EC5E3A"/>
    <w:rsid w:val="00EC63D0"/>
    <w:rsid w:val="00EC7486"/>
    <w:rsid w:val="00ED09D2"/>
    <w:rsid w:val="00ED0B1C"/>
    <w:rsid w:val="00ED0B75"/>
    <w:rsid w:val="00ED0E8D"/>
    <w:rsid w:val="00ED1368"/>
    <w:rsid w:val="00ED26EA"/>
    <w:rsid w:val="00ED2A62"/>
    <w:rsid w:val="00ED3F4B"/>
    <w:rsid w:val="00ED4517"/>
    <w:rsid w:val="00ED5775"/>
    <w:rsid w:val="00ED5F88"/>
    <w:rsid w:val="00ED5F98"/>
    <w:rsid w:val="00ED6574"/>
    <w:rsid w:val="00ED6B63"/>
    <w:rsid w:val="00EE0231"/>
    <w:rsid w:val="00EE1E3E"/>
    <w:rsid w:val="00EE246E"/>
    <w:rsid w:val="00EE3F75"/>
    <w:rsid w:val="00EE45BC"/>
    <w:rsid w:val="00EE49C1"/>
    <w:rsid w:val="00EE4E22"/>
    <w:rsid w:val="00EE53A2"/>
    <w:rsid w:val="00EE5684"/>
    <w:rsid w:val="00EE5C9F"/>
    <w:rsid w:val="00EE6378"/>
    <w:rsid w:val="00EF075D"/>
    <w:rsid w:val="00EF0914"/>
    <w:rsid w:val="00EF0A2F"/>
    <w:rsid w:val="00EF1C6E"/>
    <w:rsid w:val="00EF2137"/>
    <w:rsid w:val="00EF22E8"/>
    <w:rsid w:val="00EF4EE8"/>
    <w:rsid w:val="00EF592D"/>
    <w:rsid w:val="00EF5C9A"/>
    <w:rsid w:val="00EF6AFB"/>
    <w:rsid w:val="00EF6B6F"/>
    <w:rsid w:val="00EF71AF"/>
    <w:rsid w:val="00F0033E"/>
    <w:rsid w:val="00F01724"/>
    <w:rsid w:val="00F01C03"/>
    <w:rsid w:val="00F031C9"/>
    <w:rsid w:val="00F05B6A"/>
    <w:rsid w:val="00F05D0B"/>
    <w:rsid w:val="00F06014"/>
    <w:rsid w:val="00F060E8"/>
    <w:rsid w:val="00F06936"/>
    <w:rsid w:val="00F070EC"/>
    <w:rsid w:val="00F07F92"/>
    <w:rsid w:val="00F1094E"/>
    <w:rsid w:val="00F12169"/>
    <w:rsid w:val="00F1236F"/>
    <w:rsid w:val="00F12D8A"/>
    <w:rsid w:val="00F1428B"/>
    <w:rsid w:val="00F1480E"/>
    <w:rsid w:val="00F14EFF"/>
    <w:rsid w:val="00F1549D"/>
    <w:rsid w:val="00F155D5"/>
    <w:rsid w:val="00F20111"/>
    <w:rsid w:val="00F20839"/>
    <w:rsid w:val="00F208FA"/>
    <w:rsid w:val="00F2133E"/>
    <w:rsid w:val="00F22741"/>
    <w:rsid w:val="00F22A10"/>
    <w:rsid w:val="00F22AF6"/>
    <w:rsid w:val="00F23BD1"/>
    <w:rsid w:val="00F23F08"/>
    <w:rsid w:val="00F249B3"/>
    <w:rsid w:val="00F2551B"/>
    <w:rsid w:val="00F256B3"/>
    <w:rsid w:val="00F26224"/>
    <w:rsid w:val="00F2658A"/>
    <w:rsid w:val="00F26C4A"/>
    <w:rsid w:val="00F26F41"/>
    <w:rsid w:val="00F2717D"/>
    <w:rsid w:val="00F276C4"/>
    <w:rsid w:val="00F300DF"/>
    <w:rsid w:val="00F3029E"/>
    <w:rsid w:val="00F30DD4"/>
    <w:rsid w:val="00F31456"/>
    <w:rsid w:val="00F3175A"/>
    <w:rsid w:val="00F32A4A"/>
    <w:rsid w:val="00F33E13"/>
    <w:rsid w:val="00F342F7"/>
    <w:rsid w:val="00F34719"/>
    <w:rsid w:val="00F34C3D"/>
    <w:rsid w:val="00F34E93"/>
    <w:rsid w:val="00F36130"/>
    <w:rsid w:val="00F366CB"/>
    <w:rsid w:val="00F36BB1"/>
    <w:rsid w:val="00F374A6"/>
    <w:rsid w:val="00F3760C"/>
    <w:rsid w:val="00F37E9C"/>
    <w:rsid w:val="00F37F74"/>
    <w:rsid w:val="00F4022B"/>
    <w:rsid w:val="00F4062C"/>
    <w:rsid w:val="00F41403"/>
    <w:rsid w:val="00F41BD5"/>
    <w:rsid w:val="00F41CE0"/>
    <w:rsid w:val="00F41FDE"/>
    <w:rsid w:val="00F42027"/>
    <w:rsid w:val="00F4409E"/>
    <w:rsid w:val="00F4464F"/>
    <w:rsid w:val="00F44DE6"/>
    <w:rsid w:val="00F45345"/>
    <w:rsid w:val="00F4590F"/>
    <w:rsid w:val="00F5176A"/>
    <w:rsid w:val="00F51C72"/>
    <w:rsid w:val="00F52C01"/>
    <w:rsid w:val="00F53C22"/>
    <w:rsid w:val="00F54ADC"/>
    <w:rsid w:val="00F54BED"/>
    <w:rsid w:val="00F54C80"/>
    <w:rsid w:val="00F55D1B"/>
    <w:rsid w:val="00F56248"/>
    <w:rsid w:val="00F56341"/>
    <w:rsid w:val="00F56AF8"/>
    <w:rsid w:val="00F56BB6"/>
    <w:rsid w:val="00F56FC1"/>
    <w:rsid w:val="00F605A9"/>
    <w:rsid w:val="00F61337"/>
    <w:rsid w:val="00F618D5"/>
    <w:rsid w:val="00F62BE5"/>
    <w:rsid w:val="00F63F47"/>
    <w:rsid w:val="00F642E5"/>
    <w:rsid w:val="00F6454E"/>
    <w:rsid w:val="00F64F0C"/>
    <w:rsid w:val="00F658E8"/>
    <w:rsid w:val="00F65902"/>
    <w:rsid w:val="00F6671F"/>
    <w:rsid w:val="00F66FE7"/>
    <w:rsid w:val="00F67253"/>
    <w:rsid w:val="00F67289"/>
    <w:rsid w:val="00F673AF"/>
    <w:rsid w:val="00F67FC5"/>
    <w:rsid w:val="00F7069F"/>
    <w:rsid w:val="00F72201"/>
    <w:rsid w:val="00F731BD"/>
    <w:rsid w:val="00F736D0"/>
    <w:rsid w:val="00F738AF"/>
    <w:rsid w:val="00F738B1"/>
    <w:rsid w:val="00F74B0F"/>
    <w:rsid w:val="00F770B9"/>
    <w:rsid w:val="00F776C7"/>
    <w:rsid w:val="00F77B25"/>
    <w:rsid w:val="00F8010B"/>
    <w:rsid w:val="00F80222"/>
    <w:rsid w:val="00F80997"/>
    <w:rsid w:val="00F80E68"/>
    <w:rsid w:val="00F81813"/>
    <w:rsid w:val="00F8193C"/>
    <w:rsid w:val="00F820BF"/>
    <w:rsid w:val="00F8286A"/>
    <w:rsid w:val="00F8336E"/>
    <w:rsid w:val="00F83985"/>
    <w:rsid w:val="00F84253"/>
    <w:rsid w:val="00F8437D"/>
    <w:rsid w:val="00F844FB"/>
    <w:rsid w:val="00F84A93"/>
    <w:rsid w:val="00F84BC7"/>
    <w:rsid w:val="00F85E88"/>
    <w:rsid w:val="00F861B1"/>
    <w:rsid w:val="00F87649"/>
    <w:rsid w:val="00F879D0"/>
    <w:rsid w:val="00F8C045"/>
    <w:rsid w:val="00F9006E"/>
    <w:rsid w:val="00F90302"/>
    <w:rsid w:val="00F904B3"/>
    <w:rsid w:val="00F90EBC"/>
    <w:rsid w:val="00F91AC6"/>
    <w:rsid w:val="00F91B8B"/>
    <w:rsid w:val="00F91C59"/>
    <w:rsid w:val="00F93DE5"/>
    <w:rsid w:val="00F9449B"/>
    <w:rsid w:val="00F94BC6"/>
    <w:rsid w:val="00F952B3"/>
    <w:rsid w:val="00F955A1"/>
    <w:rsid w:val="00F9560C"/>
    <w:rsid w:val="00F961F6"/>
    <w:rsid w:val="00F96B58"/>
    <w:rsid w:val="00F96D2A"/>
    <w:rsid w:val="00FA10E4"/>
    <w:rsid w:val="00FA25F8"/>
    <w:rsid w:val="00FA39C9"/>
    <w:rsid w:val="00FA3A61"/>
    <w:rsid w:val="00FA3AC8"/>
    <w:rsid w:val="00FA3E31"/>
    <w:rsid w:val="00FA57BF"/>
    <w:rsid w:val="00FA5AA3"/>
    <w:rsid w:val="00FA5C01"/>
    <w:rsid w:val="00FA7C1F"/>
    <w:rsid w:val="00FA7D9E"/>
    <w:rsid w:val="00FB06E1"/>
    <w:rsid w:val="00FB0B24"/>
    <w:rsid w:val="00FB0CB3"/>
    <w:rsid w:val="00FB1212"/>
    <w:rsid w:val="00FB1327"/>
    <w:rsid w:val="00FB1528"/>
    <w:rsid w:val="00FB300E"/>
    <w:rsid w:val="00FB46E0"/>
    <w:rsid w:val="00FB5152"/>
    <w:rsid w:val="00FB59A2"/>
    <w:rsid w:val="00FB64BD"/>
    <w:rsid w:val="00FB68EE"/>
    <w:rsid w:val="00FB71C9"/>
    <w:rsid w:val="00FC02E6"/>
    <w:rsid w:val="00FC04A8"/>
    <w:rsid w:val="00FC0AF7"/>
    <w:rsid w:val="00FC0CED"/>
    <w:rsid w:val="00FC1105"/>
    <w:rsid w:val="00FC125C"/>
    <w:rsid w:val="00FC23C9"/>
    <w:rsid w:val="00FC27E1"/>
    <w:rsid w:val="00FC37C4"/>
    <w:rsid w:val="00FC3990"/>
    <w:rsid w:val="00FC3E8C"/>
    <w:rsid w:val="00FC4AB5"/>
    <w:rsid w:val="00FC4D76"/>
    <w:rsid w:val="00FC58EF"/>
    <w:rsid w:val="00FC688D"/>
    <w:rsid w:val="00FC6C0D"/>
    <w:rsid w:val="00FC71CC"/>
    <w:rsid w:val="00FC7657"/>
    <w:rsid w:val="00FC7B92"/>
    <w:rsid w:val="00FD0A37"/>
    <w:rsid w:val="00FD0D55"/>
    <w:rsid w:val="00FD0E3F"/>
    <w:rsid w:val="00FD189E"/>
    <w:rsid w:val="00FD1EC6"/>
    <w:rsid w:val="00FD27A9"/>
    <w:rsid w:val="00FD4125"/>
    <w:rsid w:val="00FD42E6"/>
    <w:rsid w:val="00FD5020"/>
    <w:rsid w:val="00FD5A98"/>
    <w:rsid w:val="00FD6652"/>
    <w:rsid w:val="00FD6915"/>
    <w:rsid w:val="00FE177A"/>
    <w:rsid w:val="00FE17A4"/>
    <w:rsid w:val="00FE1CF3"/>
    <w:rsid w:val="00FE218B"/>
    <w:rsid w:val="00FE2807"/>
    <w:rsid w:val="00FE31F1"/>
    <w:rsid w:val="00FE34F4"/>
    <w:rsid w:val="00FE3C24"/>
    <w:rsid w:val="00FE3C80"/>
    <w:rsid w:val="00FE45D6"/>
    <w:rsid w:val="00FE4CEB"/>
    <w:rsid w:val="00FE5D80"/>
    <w:rsid w:val="00FE63DB"/>
    <w:rsid w:val="00FE6592"/>
    <w:rsid w:val="00FF0308"/>
    <w:rsid w:val="00FF0C17"/>
    <w:rsid w:val="00FF1034"/>
    <w:rsid w:val="00FF27B7"/>
    <w:rsid w:val="00FF2B60"/>
    <w:rsid w:val="00FF4492"/>
    <w:rsid w:val="00FF44CC"/>
    <w:rsid w:val="00FF47AB"/>
    <w:rsid w:val="00FF5BB1"/>
    <w:rsid w:val="00FF6290"/>
    <w:rsid w:val="00FF740F"/>
    <w:rsid w:val="00FF780F"/>
    <w:rsid w:val="00FF7A04"/>
    <w:rsid w:val="00FF7B12"/>
    <w:rsid w:val="010EDC59"/>
    <w:rsid w:val="0150D3AF"/>
    <w:rsid w:val="019F535B"/>
    <w:rsid w:val="01BB40EE"/>
    <w:rsid w:val="01C6FFB3"/>
    <w:rsid w:val="026F4892"/>
    <w:rsid w:val="02741EE0"/>
    <w:rsid w:val="02903081"/>
    <w:rsid w:val="02AF0C42"/>
    <w:rsid w:val="030342B6"/>
    <w:rsid w:val="03051CDD"/>
    <w:rsid w:val="03E091A9"/>
    <w:rsid w:val="04334C53"/>
    <w:rsid w:val="04754292"/>
    <w:rsid w:val="049E1C86"/>
    <w:rsid w:val="04AA29A7"/>
    <w:rsid w:val="04F8E753"/>
    <w:rsid w:val="05397B07"/>
    <w:rsid w:val="05989C89"/>
    <w:rsid w:val="05B36DB2"/>
    <w:rsid w:val="0604BAB8"/>
    <w:rsid w:val="0633B4CD"/>
    <w:rsid w:val="070CC04E"/>
    <w:rsid w:val="07452823"/>
    <w:rsid w:val="07769E4F"/>
    <w:rsid w:val="07CF852E"/>
    <w:rsid w:val="07E4A9A9"/>
    <w:rsid w:val="0880A74C"/>
    <w:rsid w:val="0899B8D8"/>
    <w:rsid w:val="08F7BAB0"/>
    <w:rsid w:val="09668475"/>
    <w:rsid w:val="096AB37F"/>
    <w:rsid w:val="09CD62F9"/>
    <w:rsid w:val="09FE4FAB"/>
    <w:rsid w:val="0A6277A7"/>
    <w:rsid w:val="0AD1A576"/>
    <w:rsid w:val="0B0254D6"/>
    <w:rsid w:val="0B5CB722"/>
    <w:rsid w:val="0B9EA651"/>
    <w:rsid w:val="0BCE7002"/>
    <w:rsid w:val="0BF9B6EF"/>
    <w:rsid w:val="0C8B5D14"/>
    <w:rsid w:val="0D7A3D52"/>
    <w:rsid w:val="0DE21F5C"/>
    <w:rsid w:val="0E524697"/>
    <w:rsid w:val="0E73D30E"/>
    <w:rsid w:val="0E8DDB5C"/>
    <w:rsid w:val="100B6ECF"/>
    <w:rsid w:val="10108604"/>
    <w:rsid w:val="10FED72D"/>
    <w:rsid w:val="110BFB86"/>
    <w:rsid w:val="110CA848"/>
    <w:rsid w:val="11C32F0F"/>
    <w:rsid w:val="11E97F18"/>
    <w:rsid w:val="11E99994"/>
    <w:rsid w:val="121FD7F5"/>
    <w:rsid w:val="1241AE3F"/>
    <w:rsid w:val="126D1099"/>
    <w:rsid w:val="131065C6"/>
    <w:rsid w:val="131EB628"/>
    <w:rsid w:val="13512EBA"/>
    <w:rsid w:val="13523DC2"/>
    <w:rsid w:val="1394A6E0"/>
    <w:rsid w:val="13962536"/>
    <w:rsid w:val="1396CE04"/>
    <w:rsid w:val="140129AE"/>
    <w:rsid w:val="140D2031"/>
    <w:rsid w:val="141F3616"/>
    <w:rsid w:val="144C791E"/>
    <w:rsid w:val="14704DC0"/>
    <w:rsid w:val="14A0B2A6"/>
    <w:rsid w:val="1507D89B"/>
    <w:rsid w:val="152B441B"/>
    <w:rsid w:val="157BC066"/>
    <w:rsid w:val="158C871C"/>
    <w:rsid w:val="160406CC"/>
    <w:rsid w:val="162B9274"/>
    <w:rsid w:val="16368956"/>
    <w:rsid w:val="16889A65"/>
    <w:rsid w:val="16D59570"/>
    <w:rsid w:val="1742397F"/>
    <w:rsid w:val="177AEB43"/>
    <w:rsid w:val="17953437"/>
    <w:rsid w:val="17F2600F"/>
    <w:rsid w:val="181B9545"/>
    <w:rsid w:val="195E76BA"/>
    <w:rsid w:val="1966AD35"/>
    <w:rsid w:val="19A000E9"/>
    <w:rsid w:val="19BA979C"/>
    <w:rsid w:val="19C84915"/>
    <w:rsid w:val="19E58E1D"/>
    <w:rsid w:val="19F71D00"/>
    <w:rsid w:val="1A26A366"/>
    <w:rsid w:val="1A31DF15"/>
    <w:rsid w:val="1A6C4A27"/>
    <w:rsid w:val="1A7E1995"/>
    <w:rsid w:val="1B893C62"/>
    <w:rsid w:val="1BA5F674"/>
    <w:rsid w:val="1BB45530"/>
    <w:rsid w:val="1BD45C2E"/>
    <w:rsid w:val="1C30A114"/>
    <w:rsid w:val="1C6C09F1"/>
    <w:rsid w:val="1C8ABAD3"/>
    <w:rsid w:val="1C9E76FD"/>
    <w:rsid w:val="1CD652EE"/>
    <w:rsid w:val="1CD9CF10"/>
    <w:rsid w:val="1DE2A114"/>
    <w:rsid w:val="1DFF4F38"/>
    <w:rsid w:val="1EEAE92D"/>
    <w:rsid w:val="1F7E7175"/>
    <w:rsid w:val="1FCADC9C"/>
    <w:rsid w:val="1FFE5077"/>
    <w:rsid w:val="20AF09F9"/>
    <w:rsid w:val="210DD8EF"/>
    <w:rsid w:val="2136EA6E"/>
    <w:rsid w:val="214564C9"/>
    <w:rsid w:val="21F9CF58"/>
    <w:rsid w:val="21FE6116"/>
    <w:rsid w:val="221EE0F6"/>
    <w:rsid w:val="22914A0B"/>
    <w:rsid w:val="22CFBAE5"/>
    <w:rsid w:val="236C8E66"/>
    <w:rsid w:val="248E1F10"/>
    <w:rsid w:val="250DEE6D"/>
    <w:rsid w:val="252A6FCE"/>
    <w:rsid w:val="2531701A"/>
    <w:rsid w:val="256BB917"/>
    <w:rsid w:val="2583494D"/>
    <w:rsid w:val="258C1431"/>
    <w:rsid w:val="25930EF1"/>
    <w:rsid w:val="260158F6"/>
    <w:rsid w:val="2611771E"/>
    <w:rsid w:val="26412238"/>
    <w:rsid w:val="267FA453"/>
    <w:rsid w:val="26A42F28"/>
    <w:rsid w:val="276E049C"/>
    <w:rsid w:val="27753B66"/>
    <w:rsid w:val="28A33CCC"/>
    <w:rsid w:val="28F7C4AA"/>
    <w:rsid w:val="2915D681"/>
    <w:rsid w:val="2939E5B3"/>
    <w:rsid w:val="293EFDEB"/>
    <w:rsid w:val="2960AD9C"/>
    <w:rsid w:val="29FE10C8"/>
    <w:rsid w:val="2A6E044F"/>
    <w:rsid w:val="2A7A7775"/>
    <w:rsid w:val="2A7E77AE"/>
    <w:rsid w:val="2A7F8037"/>
    <w:rsid w:val="2ACD34FD"/>
    <w:rsid w:val="2AD7B8DC"/>
    <w:rsid w:val="2B42728A"/>
    <w:rsid w:val="2B4F9D0B"/>
    <w:rsid w:val="2BC48E4F"/>
    <w:rsid w:val="2CAA9DEB"/>
    <w:rsid w:val="2CD06FFC"/>
    <w:rsid w:val="2D4DF61A"/>
    <w:rsid w:val="2E0B3A89"/>
    <w:rsid w:val="2E1D5335"/>
    <w:rsid w:val="2E6D21DB"/>
    <w:rsid w:val="2E788A66"/>
    <w:rsid w:val="2EDB6B62"/>
    <w:rsid w:val="2EF791FB"/>
    <w:rsid w:val="2F07BA02"/>
    <w:rsid w:val="2F25F5F8"/>
    <w:rsid w:val="2F37CD2A"/>
    <w:rsid w:val="2F510B59"/>
    <w:rsid w:val="2F5F3C01"/>
    <w:rsid w:val="2F74D429"/>
    <w:rsid w:val="2FF94C61"/>
    <w:rsid w:val="305861EE"/>
    <w:rsid w:val="30B2F852"/>
    <w:rsid w:val="30E20F1B"/>
    <w:rsid w:val="312A6346"/>
    <w:rsid w:val="31556D48"/>
    <w:rsid w:val="3195E5E3"/>
    <w:rsid w:val="31A36F53"/>
    <w:rsid w:val="31D1E86A"/>
    <w:rsid w:val="3224FC19"/>
    <w:rsid w:val="326672F1"/>
    <w:rsid w:val="32CC4AAB"/>
    <w:rsid w:val="32E4A872"/>
    <w:rsid w:val="32F463E5"/>
    <w:rsid w:val="332E0B74"/>
    <w:rsid w:val="3334E8E4"/>
    <w:rsid w:val="3355F516"/>
    <w:rsid w:val="3441D145"/>
    <w:rsid w:val="3445EAB3"/>
    <w:rsid w:val="34C183FE"/>
    <w:rsid w:val="3572BCEE"/>
    <w:rsid w:val="35ADF19E"/>
    <w:rsid w:val="35BE1468"/>
    <w:rsid w:val="36501EC3"/>
    <w:rsid w:val="3679070C"/>
    <w:rsid w:val="36C5CC4D"/>
    <w:rsid w:val="3723B10F"/>
    <w:rsid w:val="374587C1"/>
    <w:rsid w:val="3758A847"/>
    <w:rsid w:val="378143DC"/>
    <w:rsid w:val="37ABD885"/>
    <w:rsid w:val="37B3A58B"/>
    <w:rsid w:val="37F5E4CE"/>
    <w:rsid w:val="3816837D"/>
    <w:rsid w:val="38619CAE"/>
    <w:rsid w:val="391F559F"/>
    <w:rsid w:val="39321FAA"/>
    <w:rsid w:val="39AD503A"/>
    <w:rsid w:val="39D162BE"/>
    <w:rsid w:val="3A259C2F"/>
    <w:rsid w:val="3A3CF77C"/>
    <w:rsid w:val="3A3D5E81"/>
    <w:rsid w:val="3A48A955"/>
    <w:rsid w:val="3A8F2EC3"/>
    <w:rsid w:val="3ACC2732"/>
    <w:rsid w:val="3B315DB5"/>
    <w:rsid w:val="3B33839E"/>
    <w:rsid w:val="3B3A96A5"/>
    <w:rsid w:val="3B5AFEF6"/>
    <w:rsid w:val="3B73BE40"/>
    <w:rsid w:val="3BF79758"/>
    <w:rsid w:val="3BF7BA60"/>
    <w:rsid w:val="3C0E1FF3"/>
    <w:rsid w:val="3C62085B"/>
    <w:rsid w:val="3C91C5A6"/>
    <w:rsid w:val="3C959D49"/>
    <w:rsid w:val="3CD8410E"/>
    <w:rsid w:val="3CDDDE40"/>
    <w:rsid w:val="3CE42654"/>
    <w:rsid w:val="3D39BD4C"/>
    <w:rsid w:val="3D699C1E"/>
    <w:rsid w:val="3DA9F054"/>
    <w:rsid w:val="3DEF2FA0"/>
    <w:rsid w:val="3E4134D8"/>
    <w:rsid w:val="3EBD1896"/>
    <w:rsid w:val="3EF725A0"/>
    <w:rsid w:val="3F1B01F6"/>
    <w:rsid w:val="3F41DD63"/>
    <w:rsid w:val="3F9491E8"/>
    <w:rsid w:val="3FAECB0E"/>
    <w:rsid w:val="4043414C"/>
    <w:rsid w:val="40538636"/>
    <w:rsid w:val="4062F393"/>
    <w:rsid w:val="40B07692"/>
    <w:rsid w:val="40DBDA92"/>
    <w:rsid w:val="41B08D9A"/>
    <w:rsid w:val="41C57C2D"/>
    <w:rsid w:val="42EDCCE6"/>
    <w:rsid w:val="43177BF6"/>
    <w:rsid w:val="43248E33"/>
    <w:rsid w:val="441B34DA"/>
    <w:rsid w:val="454C9F85"/>
    <w:rsid w:val="455352E8"/>
    <w:rsid w:val="45800A6A"/>
    <w:rsid w:val="458A4525"/>
    <w:rsid w:val="4596940E"/>
    <w:rsid w:val="45AD2E05"/>
    <w:rsid w:val="45B3F791"/>
    <w:rsid w:val="4611C24C"/>
    <w:rsid w:val="4614D097"/>
    <w:rsid w:val="462F4864"/>
    <w:rsid w:val="466F6FFD"/>
    <w:rsid w:val="46BB8500"/>
    <w:rsid w:val="46F11839"/>
    <w:rsid w:val="474BBF2D"/>
    <w:rsid w:val="479CEC53"/>
    <w:rsid w:val="4830DD4C"/>
    <w:rsid w:val="4847B092"/>
    <w:rsid w:val="486B9987"/>
    <w:rsid w:val="4879E3CE"/>
    <w:rsid w:val="48C1C841"/>
    <w:rsid w:val="495CA3D1"/>
    <w:rsid w:val="496742C6"/>
    <w:rsid w:val="4A042CCB"/>
    <w:rsid w:val="4A247AC7"/>
    <w:rsid w:val="4AB7462A"/>
    <w:rsid w:val="4AEBB0C3"/>
    <w:rsid w:val="4B17E842"/>
    <w:rsid w:val="4BB18490"/>
    <w:rsid w:val="4BCB5095"/>
    <w:rsid w:val="4C2D328B"/>
    <w:rsid w:val="4C5710F2"/>
    <w:rsid w:val="4C9CC91C"/>
    <w:rsid w:val="4CDF204D"/>
    <w:rsid w:val="4D39576E"/>
    <w:rsid w:val="4D86F65E"/>
    <w:rsid w:val="4D89D1A3"/>
    <w:rsid w:val="4DEC64F8"/>
    <w:rsid w:val="4E401782"/>
    <w:rsid w:val="4E4639CA"/>
    <w:rsid w:val="4F13A56F"/>
    <w:rsid w:val="4F52A8C6"/>
    <w:rsid w:val="501F24FC"/>
    <w:rsid w:val="504FFA53"/>
    <w:rsid w:val="50CA16A0"/>
    <w:rsid w:val="5108D1D0"/>
    <w:rsid w:val="5159387E"/>
    <w:rsid w:val="51CEBE32"/>
    <w:rsid w:val="51E76F5F"/>
    <w:rsid w:val="523F5D97"/>
    <w:rsid w:val="524B2B81"/>
    <w:rsid w:val="529E3776"/>
    <w:rsid w:val="529F6DDB"/>
    <w:rsid w:val="52BF604A"/>
    <w:rsid w:val="535A7FEF"/>
    <w:rsid w:val="538229A7"/>
    <w:rsid w:val="5387EB69"/>
    <w:rsid w:val="53A55A8B"/>
    <w:rsid w:val="53AB666C"/>
    <w:rsid w:val="5403827D"/>
    <w:rsid w:val="551663F3"/>
    <w:rsid w:val="5519F673"/>
    <w:rsid w:val="5569BE96"/>
    <w:rsid w:val="55F7F1AF"/>
    <w:rsid w:val="5658F6CA"/>
    <w:rsid w:val="5662B5F9"/>
    <w:rsid w:val="56A6D680"/>
    <w:rsid w:val="56EBE605"/>
    <w:rsid w:val="5725465C"/>
    <w:rsid w:val="576615B2"/>
    <w:rsid w:val="5786AD42"/>
    <w:rsid w:val="57CE248C"/>
    <w:rsid w:val="5824A67D"/>
    <w:rsid w:val="586AE36B"/>
    <w:rsid w:val="58A83556"/>
    <w:rsid w:val="58C0EC7F"/>
    <w:rsid w:val="58C3CED4"/>
    <w:rsid w:val="5902F210"/>
    <w:rsid w:val="591DD3E1"/>
    <w:rsid w:val="59F032A8"/>
    <w:rsid w:val="5A92EA8A"/>
    <w:rsid w:val="5AE5DE8A"/>
    <w:rsid w:val="5BE17786"/>
    <w:rsid w:val="5CAC7CBB"/>
    <w:rsid w:val="5CB2B611"/>
    <w:rsid w:val="5D181F1B"/>
    <w:rsid w:val="5D2887E9"/>
    <w:rsid w:val="5D52E00F"/>
    <w:rsid w:val="5D74D07B"/>
    <w:rsid w:val="5D75FADD"/>
    <w:rsid w:val="5D8D811D"/>
    <w:rsid w:val="5DAE7631"/>
    <w:rsid w:val="5DD21E3F"/>
    <w:rsid w:val="5ED5E375"/>
    <w:rsid w:val="5ED6B97B"/>
    <w:rsid w:val="5EE7D2D6"/>
    <w:rsid w:val="5F499C14"/>
    <w:rsid w:val="5F4F058F"/>
    <w:rsid w:val="5F5436A1"/>
    <w:rsid w:val="5F6C4BF6"/>
    <w:rsid w:val="5F8EBABC"/>
    <w:rsid w:val="601E7959"/>
    <w:rsid w:val="6048DECA"/>
    <w:rsid w:val="60824A61"/>
    <w:rsid w:val="60B0629C"/>
    <w:rsid w:val="60C0FDE6"/>
    <w:rsid w:val="60FC1F96"/>
    <w:rsid w:val="6121AECA"/>
    <w:rsid w:val="61C75691"/>
    <w:rsid w:val="61CD358E"/>
    <w:rsid w:val="61E6968D"/>
    <w:rsid w:val="6248419E"/>
    <w:rsid w:val="628DC036"/>
    <w:rsid w:val="62D5265F"/>
    <w:rsid w:val="631493DA"/>
    <w:rsid w:val="638E9CF0"/>
    <w:rsid w:val="6390AE96"/>
    <w:rsid w:val="63938C72"/>
    <w:rsid w:val="6396164C"/>
    <w:rsid w:val="639774A4"/>
    <w:rsid w:val="64433700"/>
    <w:rsid w:val="644D75FC"/>
    <w:rsid w:val="64D6CE3B"/>
    <w:rsid w:val="64E8E652"/>
    <w:rsid w:val="652FDE8E"/>
    <w:rsid w:val="653BE699"/>
    <w:rsid w:val="654D7314"/>
    <w:rsid w:val="65B7E958"/>
    <w:rsid w:val="6610D5E6"/>
    <w:rsid w:val="66576BB0"/>
    <w:rsid w:val="665F32E6"/>
    <w:rsid w:val="66B916CC"/>
    <w:rsid w:val="66C1D83D"/>
    <w:rsid w:val="66FD979A"/>
    <w:rsid w:val="67064965"/>
    <w:rsid w:val="676C828C"/>
    <w:rsid w:val="67B829B3"/>
    <w:rsid w:val="68647364"/>
    <w:rsid w:val="68AB9A88"/>
    <w:rsid w:val="692E53D3"/>
    <w:rsid w:val="6985B992"/>
    <w:rsid w:val="699F1F27"/>
    <w:rsid w:val="69CEC91B"/>
    <w:rsid w:val="6AF5A1D1"/>
    <w:rsid w:val="6B818C8C"/>
    <w:rsid w:val="6B9C1426"/>
    <w:rsid w:val="6BDC44A9"/>
    <w:rsid w:val="6BE9B0BB"/>
    <w:rsid w:val="6C04B07C"/>
    <w:rsid w:val="6C620F37"/>
    <w:rsid w:val="6C74F950"/>
    <w:rsid w:val="6C89B30C"/>
    <w:rsid w:val="6CBDD884"/>
    <w:rsid w:val="6D0A301C"/>
    <w:rsid w:val="6D1AC8E0"/>
    <w:rsid w:val="6D2E13F8"/>
    <w:rsid w:val="6D6AA473"/>
    <w:rsid w:val="6D838622"/>
    <w:rsid w:val="6D85571A"/>
    <w:rsid w:val="6D8A55FB"/>
    <w:rsid w:val="6D92E1CB"/>
    <w:rsid w:val="6D9C2357"/>
    <w:rsid w:val="6DAC29AD"/>
    <w:rsid w:val="6DED141C"/>
    <w:rsid w:val="6E45697B"/>
    <w:rsid w:val="6ECEE3CE"/>
    <w:rsid w:val="6EDAD0C6"/>
    <w:rsid w:val="6F66F88B"/>
    <w:rsid w:val="6F9EDFB2"/>
    <w:rsid w:val="7019AB0B"/>
    <w:rsid w:val="703EB012"/>
    <w:rsid w:val="70E3C18E"/>
    <w:rsid w:val="71839BE9"/>
    <w:rsid w:val="72117F1B"/>
    <w:rsid w:val="72422619"/>
    <w:rsid w:val="7270578A"/>
    <w:rsid w:val="727ADA40"/>
    <w:rsid w:val="72C5AF2D"/>
    <w:rsid w:val="7300BF74"/>
    <w:rsid w:val="7310BE3C"/>
    <w:rsid w:val="731BB42A"/>
    <w:rsid w:val="734F17C8"/>
    <w:rsid w:val="7352285B"/>
    <w:rsid w:val="73692179"/>
    <w:rsid w:val="738BBD3E"/>
    <w:rsid w:val="73DEA059"/>
    <w:rsid w:val="740E74F9"/>
    <w:rsid w:val="7442EBC8"/>
    <w:rsid w:val="7486BD48"/>
    <w:rsid w:val="748C5EE2"/>
    <w:rsid w:val="74A32E00"/>
    <w:rsid w:val="753E2552"/>
    <w:rsid w:val="758B5C60"/>
    <w:rsid w:val="75B765A3"/>
    <w:rsid w:val="75E67344"/>
    <w:rsid w:val="75EBE35D"/>
    <w:rsid w:val="76843A5F"/>
    <w:rsid w:val="774FE30C"/>
    <w:rsid w:val="77861C13"/>
    <w:rsid w:val="77B8F934"/>
    <w:rsid w:val="78362B87"/>
    <w:rsid w:val="7839AE74"/>
    <w:rsid w:val="79896991"/>
    <w:rsid w:val="79AEA64C"/>
    <w:rsid w:val="7A05C4F9"/>
    <w:rsid w:val="7A07B352"/>
    <w:rsid w:val="7AF398CB"/>
    <w:rsid w:val="7B06AEAE"/>
    <w:rsid w:val="7B3AA7A9"/>
    <w:rsid w:val="7B662249"/>
    <w:rsid w:val="7BA26997"/>
    <w:rsid w:val="7BE30FAC"/>
    <w:rsid w:val="7C36CE1F"/>
    <w:rsid w:val="7C564925"/>
    <w:rsid w:val="7D044571"/>
    <w:rsid w:val="7D1B933B"/>
    <w:rsid w:val="7D3BC21F"/>
    <w:rsid w:val="7E3D65AA"/>
    <w:rsid w:val="7E6FCA0B"/>
    <w:rsid w:val="7F6E6EE1"/>
    <w:rsid w:val="7F890524"/>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90FCE"/>
  <w15:chartTrackingRefBased/>
  <w15:docId w15:val="{0D7A7F71-0044-4F89-B291-6DCA20372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C5"/>
    <w:pPr>
      <w:spacing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A20250"/>
    <w:pPr>
      <w:keepNext/>
      <w:keepLines/>
      <w:numPr>
        <w:numId w:val="5"/>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F5663"/>
    <w:pPr>
      <w:numPr>
        <w:ilvl w:val="1"/>
        <w:numId w:val="5"/>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C0AF7"/>
    <w:pPr>
      <w:numPr>
        <w:ilvl w:val="2"/>
        <w:numId w:val="5"/>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1D5F21"/>
    <w:pPr>
      <w:keepNext/>
      <w:numPr>
        <w:ilvl w:val="3"/>
        <w:numId w:val="6"/>
      </w:numPr>
      <w:spacing w:before="240" w:line="240" w:lineRule="auto"/>
      <w:outlineLvl w:val="3"/>
    </w:pPr>
    <w:rPr>
      <w:rFonts w:ascii="Arial Bold" w:hAnsi="Arial Bold"/>
      <w:b/>
      <w:bCs/>
      <w:cap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5"/>
      </w:numPr>
      <w:spacing w:before="40"/>
      <w:outlineLvl w:val="5"/>
    </w:pPr>
    <w:rPr>
      <w:rFonts w:asciiTheme="majorHAnsi" w:eastAsiaTheme="majorEastAsia" w:hAnsiTheme="majorHAnsi" w:cstheme="majorBidi"/>
      <w:color w:val="55441B"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5"/>
      </w:numPr>
      <w:spacing w:before="40"/>
      <w:outlineLvl w:val="6"/>
    </w:pPr>
    <w:rPr>
      <w:rFonts w:asciiTheme="majorHAnsi" w:eastAsiaTheme="majorEastAsia" w:hAnsiTheme="majorHAnsi" w:cstheme="majorBidi"/>
      <w:i/>
      <w:iCs/>
      <w:color w:val="55441B"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ed List"/>
    <w:basedOn w:val="Normal"/>
    <w:link w:val="ListParagraphChar"/>
    <w:uiPriority w:val="1"/>
    <w:qFormat/>
    <w:rsid w:val="00D426D6"/>
    <w:pPr>
      <w:numPr>
        <w:numId w:val="9"/>
      </w:numPr>
      <w:spacing w:beforeLines="100" w:before="100" w:afterLines="100" w:after="100"/>
      <w:jc w:val="left"/>
    </w:pPr>
    <w:rPr>
      <w:rFonts w:eastAsia="Times New Roman" w:cs="Times New Roman"/>
      <w:szCs w:val="22"/>
      <w:lang w:val="x-none" w:eastAsia="ja-JP"/>
    </w:rPr>
  </w:style>
  <w:style w:type="character" w:customStyle="1" w:styleId="ListParagraphChar">
    <w:name w:val="List Paragraph Char"/>
    <w:aliases w:val="Numbered List Char,Bulleted List Char"/>
    <w:link w:val="ListParagraph"/>
    <w:uiPriority w:val="1"/>
    <w:locked/>
    <w:rsid w:val="00D426D6"/>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4E60FE"/>
    <w:pPr>
      <w:tabs>
        <w:tab w:val="left" w:pos="2370"/>
        <w:tab w:val="center" w:pos="3894"/>
      </w:tabs>
      <w:spacing w:beforeLines="20" w:before="48" w:afterLines="20" w:after="48"/>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left="720"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A2025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F5663"/>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C0AF7"/>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D917FA"/>
    <w:rPr>
      <w:rFonts w:ascii="Arial Bold" w:hAnsi="Arial Bold"/>
      <w:b/>
      <w:bCs/>
      <w:caps/>
      <w:color w:val="67A2B7"/>
      <w:sz w:val="28"/>
      <w:szCs w:val="32"/>
    </w:rPr>
  </w:style>
  <w:style w:type="paragraph" w:styleId="TOC1">
    <w:name w:val="toc 1"/>
    <w:basedOn w:val="Normal"/>
    <w:next w:val="Normal"/>
    <w:autoRedefine/>
    <w:uiPriority w:val="39"/>
    <w:qFormat/>
    <w:rsid w:val="007137BB"/>
    <w:pPr>
      <w:tabs>
        <w:tab w:val="left" w:pos="440"/>
        <w:tab w:val="right" w:leader="dot" w:pos="9350"/>
      </w:tabs>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446E31"/>
    <w:pPr>
      <w:tabs>
        <w:tab w:val="left" w:pos="66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AC8B36"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133110"/>
    <w:pPr>
      <w:tabs>
        <w:tab w:val="left" w:pos="1320"/>
        <w:tab w:val="right" w:leader="dot" w:pos="9350"/>
      </w:tabs>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rPr>
      <w:noProof/>
    </w:rPr>
  </w:style>
  <w:style w:type="paragraph" w:customStyle="1" w:styleId="BulletList">
    <w:name w:val="Bullet List"/>
    <w:basedOn w:val="ListParagraph"/>
    <w:link w:val="BulletListChar"/>
    <w:qFormat/>
    <w:rsid w:val="00232BD7"/>
    <w:pPr>
      <w:numPr>
        <w:numId w:val="3"/>
      </w:numPr>
      <w:tabs>
        <w:tab w:val="num" w:pos="360"/>
      </w:tabs>
      <w:spacing w:beforeLines="0" w:before="240" w:afterLines="0" w:after="240"/>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rPr>
      <w:noProof/>
    </w:rPr>
  </w:style>
  <w:style w:type="paragraph" w:customStyle="1" w:styleId="Numbers">
    <w:name w:val="Numbers"/>
    <w:basedOn w:val="ListParagraph"/>
    <w:rsid w:val="00D1702D"/>
    <w:pPr>
      <w:ind w:left="432" w:hanging="274"/>
    </w:pPr>
    <w:rPr>
      <w:rFonts w:eastAsiaTheme="minorHAnsi" w:cstheme="minorHAnsi"/>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04447"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55441B"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55441B"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707798"/>
    <w:rPr>
      <w:sz w:val="16"/>
      <w:szCs w:val="16"/>
    </w:rPr>
  </w:style>
  <w:style w:type="paragraph" w:styleId="CommentText">
    <w:name w:val="annotation text"/>
    <w:basedOn w:val="Normal"/>
    <w:link w:val="CommentTextChar"/>
    <w:uiPriority w:val="99"/>
    <w:unhideWhenUsed/>
    <w:rsid w:val="00707798"/>
    <w:pPr>
      <w:spacing w:line="240" w:lineRule="auto"/>
    </w:pPr>
    <w:rPr>
      <w:sz w:val="20"/>
      <w:szCs w:val="20"/>
    </w:rPr>
  </w:style>
  <w:style w:type="character" w:customStyle="1" w:styleId="CommentTextChar">
    <w:name w:val="Comment Text Char"/>
    <w:basedOn w:val="DefaultParagraphFont"/>
    <w:link w:val="CommentText"/>
    <w:uiPriority w:val="99"/>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992B46"/>
    <w:pPr>
      <w:spacing w:line="240" w:lineRule="auto"/>
    </w:pPr>
    <w:rPr>
      <w:sz w:val="20"/>
      <w:szCs w:val="20"/>
    </w:rPr>
  </w:style>
  <w:style w:type="character" w:customStyle="1" w:styleId="FootnoteTextChar">
    <w:name w:val="Footnote Text Char"/>
    <w:basedOn w:val="DefaultParagraphFont"/>
    <w:link w:val="FootnoteText"/>
    <w:uiPriority w:val="99"/>
    <w:rsid w:val="00992B46"/>
    <w:rPr>
      <w:rFonts w:ascii="Arial" w:hAnsi="Arial"/>
      <w:color w:val="000000" w:themeColor="text1"/>
      <w:sz w:val="20"/>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basedOn w:val="Normal"/>
    <w:link w:val="BodyTextChar"/>
    <w:uiPriority w:val="1"/>
    <w:rsid w:val="006B46C3"/>
    <w:pPr>
      <w:widowControl w:val="0"/>
      <w:autoSpaceDE w:val="0"/>
      <w:autoSpaceDN w:val="0"/>
      <w:spacing w:before="60" w:after="60" w:line="240" w:lineRule="auto"/>
      <w:jc w:val="left"/>
    </w:pPr>
    <w:rPr>
      <w:rFonts w:eastAsia="Century Gothic" w:cs="Arial"/>
      <w:color w:val="auto"/>
      <w:szCs w:val="22"/>
      <w:lang w:bidi="en-US"/>
    </w:rPr>
  </w:style>
  <w:style w:type="character" w:customStyle="1" w:styleId="BodyTextChar">
    <w:name w:val="Body Text Char"/>
    <w:basedOn w:val="DefaultParagraphFont"/>
    <w:link w:val="BodyText"/>
    <w:uiPriority w:val="1"/>
    <w:rsid w:val="006B46C3"/>
    <w:rPr>
      <w:rFonts w:ascii="Arial" w:eastAsia="Century Gothic" w:hAnsi="Arial" w:cs="Arial"/>
      <w:sz w:val="22"/>
      <w:szCs w:val="22"/>
      <w:lang w:bidi="en-US"/>
    </w:rPr>
  </w:style>
  <w:style w:type="paragraph" w:customStyle="1" w:styleId="TableParagraph">
    <w:name w:val="Table Paragraph"/>
    <w:basedOn w:val="Normal"/>
    <w:uiPriority w:val="1"/>
    <w:qFormat/>
    <w:rsid w:val="00AA067A"/>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8D5F57"/>
    <w:pPr>
      <w:numPr>
        <w:numId w:val="7"/>
      </w:numPr>
      <w:tabs>
        <w:tab w:val="num" w:pos="360"/>
      </w:tabs>
      <w:spacing w:line="240" w:lineRule="auto"/>
      <w:ind w:left="426" w:hanging="270"/>
    </w:pPr>
    <w:rPr>
      <w:rFonts w:eastAsiaTheme="minorHAnsi" w:cstheme="minorHAnsi"/>
      <w:lang w:val="en-US" w:eastAsia="en-US"/>
    </w:rPr>
  </w:style>
  <w:style w:type="paragraph" w:customStyle="1" w:styleId="Tabletext">
    <w:name w:val="Table text"/>
    <w:basedOn w:val="Normal"/>
    <w:qFormat/>
    <w:rsid w:val="00676208"/>
    <w:pPr>
      <w:spacing w:before="60" w:after="60" w:line="240" w:lineRule="auto"/>
      <w:jc w:val="left"/>
    </w:pPr>
    <w:rPr>
      <w:szCs w:val="22"/>
    </w:rPr>
  </w:style>
  <w:style w:type="paragraph" w:customStyle="1" w:styleId="Tableheading">
    <w:name w:val="Table heading"/>
    <w:basedOn w:val="Normal"/>
    <w:qFormat/>
    <w:rsid w:val="00676208"/>
    <w:pPr>
      <w:tabs>
        <w:tab w:val="left" w:pos="2370"/>
        <w:tab w:val="center" w:pos="3894"/>
      </w:tabs>
      <w:spacing w:before="240"/>
      <w:jc w:val="center"/>
    </w:pPr>
    <w:rPr>
      <w:rFonts w:cs="Arial"/>
      <w:b/>
      <w:color w:val="FFFFFF" w:themeColor="background1"/>
      <w:sz w:val="24"/>
      <w:szCs w:val="22"/>
    </w:rPr>
  </w:style>
  <w:style w:type="table" w:customStyle="1" w:styleId="Hagerty-nototalrow">
    <w:name w:val="Hagerty - no total row"/>
    <w:basedOn w:val="TableNormal"/>
    <w:uiPriority w:val="99"/>
    <w:rsid w:val="00E1711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Bahnschrift SemiLight" w:hAnsi="Bahnschrift SemiLight"/>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paragraph" w:customStyle="1" w:styleId="Tableheadingopt2">
    <w:name w:val="Table heading opt 2"/>
    <w:basedOn w:val="Tableheading"/>
    <w:rsid w:val="00E17113"/>
  </w:style>
  <w:style w:type="paragraph" w:customStyle="1" w:styleId="Tablebullets">
    <w:name w:val="Table bullets"/>
    <w:basedOn w:val="ListParagraph"/>
    <w:link w:val="TablebulletsChar"/>
    <w:qFormat/>
    <w:rsid w:val="00E17113"/>
    <w:pPr>
      <w:numPr>
        <w:numId w:val="0"/>
      </w:numPr>
      <w:tabs>
        <w:tab w:val="num" w:pos="360"/>
      </w:tabs>
      <w:spacing w:beforeLines="0" w:before="40" w:afterLines="0" w:after="40" w:line="269" w:lineRule="auto"/>
      <w:ind w:left="360" w:hanging="360"/>
      <w:textboxTightWrap w:val="allLines"/>
    </w:pPr>
    <w:rPr>
      <w:rFonts w:ascii="Arial Narrow" w:hAnsi="Arial Narrow"/>
      <w:color w:val="464041"/>
      <w:sz w:val="20"/>
    </w:rPr>
  </w:style>
  <w:style w:type="character" w:styleId="UnresolvedMention">
    <w:name w:val="Unresolved Mention"/>
    <w:basedOn w:val="DefaultParagraphFont"/>
    <w:uiPriority w:val="99"/>
    <w:unhideWhenUsed/>
    <w:rsid w:val="00BB29FF"/>
    <w:rPr>
      <w:color w:val="605E5C"/>
      <w:shd w:val="clear" w:color="auto" w:fill="E1DFDD"/>
    </w:rPr>
  </w:style>
  <w:style w:type="paragraph" w:styleId="PlainText">
    <w:name w:val="Plain Text"/>
    <w:basedOn w:val="Normal"/>
    <w:link w:val="PlainTextChar"/>
    <w:semiHidden/>
    <w:rsid w:val="00F64F0C"/>
    <w:pPr>
      <w:spacing w:after="0" w:line="240" w:lineRule="auto"/>
      <w:jc w:val="left"/>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semiHidden/>
    <w:rsid w:val="00F64F0C"/>
    <w:rPr>
      <w:rFonts w:ascii="Courier New" w:eastAsia="Times New Roman" w:hAnsi="Courier New" w:cs="Times New Roman"/>
      <w:sz w:val="20"/>
      <w:szCs w:val="20"/>
    </w:rPr>
  </w:style>
  <w:style w:type="paragraph" w:styleId="BodyTextIndent">
    <w:name w:val="Body Text Indent"/>
    <w:basedOn w:val="Normal"/>
    <w:link w:val="BodyTextIndentChar"/>
    <w:uiPriority w:val="99"/>
    <w:unhideWhenUsed/>
    <w:rsid w:val="00AC3D64"/>
    <w:pPr>
      <w:spacing w:after="120"/>
      <w:ind w:left="360"/>
    </w:pPr>
  </w:style>
  <w:style w:type="character" w:customStyle="1" w:styleId="BodyTextIndentChar">
    <w:name w:val="Body Text Indent Char"/>
    <w:basedOn w:val="DefaultParagraphFont"/>
    <w:link w:val="BodyTextIndent"/>
    <w:uiPriority w:val="99"/>
    <w:rsid w:val="00AC3D64"/>
    <w:rPr>
      <w:rFonts w:ascii="Arial" w:hAnsi="Arial"/>
      <w:color w:val="000000" w:themeColor="text1"/>
      <w:sz w:val="22"/>
    </w:rPr>
  </w:style>
  <w:style w:type="paragraph" w:styleId="BodyText3">
    <w:name w:val="Body Text 3"/>
    <w:basedOn w:val="Normal"/>
    <w:link w:val="BodyText3Char"/>
    <w:uiPriority w:val="99"/>
    <w:semiHidden/>
    <w:unhideWhenUsed/>
    <w:rsid w:val="00AC3D64"/>
    <w:pPr>
      <w:spacing w:after="120"/>
    </w:pPr>
    <w:rPr>
      <w:sz w:val="16"/>
      <w:szCs w:val="16"/>
    </w:rPr>
  </w:style>
  <w:style w:type="character" w:customStyle="1" w:styleId="BodyText3Char">
    <w:name w:val="Body Text 3 Char"/>
    <w:basedOn w:val="DefaultParagraphFont"/>
    <w:link w:val="BodyText3"/>
    <w:uiPriority w:val="99"/>
    <w:semiHidden/>
    <w:rsid w:val="00AC3D64"/>
    <w:rPr>
      <w:rFonts w:ascii="Arial" w:hAnsi="Arial"/>
      <w:color w:val="000000" w:themeColor="text1"/>
      <w:sz w:val="16"/>
      <w:szCs w:val="16"/>
    </w:rPr>
  </w:style>
  <w:style w:type="table" w:customStyle="1" w:styleId="TableGrid1">
    <w:name w:val="Table Grid1"/>
    <w:basedOn w:val="TableNormal"/>
    <w:next w:val="TableGrid"/>
    <w:uiPriority w:val="39"/>
    <w:rsid w:val="001300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27CB"/>
    <w:rPr>
      <w:b/>
      <w:bCs/>
    </w:rPr>
  </w:style>
  <w:style w:type="character" w:customStyle="1" w:styleId="BulletListChar">
    <w:name w:val="Bullet List Char"/>
    <w:basedOn w:val="ListParagraphChar"/>
    <w:link w:val="BulletList"/>
    <w:rsid w:val="00C80329"/>
    <w:rPr>
      <w:rFonts w:ascii="Arial" w:eastAsia="Times New Roman" w:hAnsi="Arial" w:cs="Times New Roman"/>
      <w:color w:val="000000" w:themeColor="text1"/>
      <w:sz w:val="22"/>
      <w:szCs w:val="22"/>
      <w:lang w:val="x-none" w:eastAsia="ja-JP"/>
    </w:rPr>
  </w:style>
  <w:style w:type="paragraph" w:customStyle="1" w:styleId="indent-1">
    <w:name w:val="indent-1"/>
    <w:basedOn w:val="Normal"/>
    <w:rsid w:val="00E70D5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E70D55"/>
  </w:style>
  <w:style w:type="character" w:customStyle="1" w:styleId="paren">
    <w:name w:val="paren"/>
    <w:basedOn w:val="DefaultParagraphFont"/>
    <w:rsid w:val="00E70D55"/>
  </w:style>
  <w:style w:type="paragraph" w:customStyle="1" w:styleId="RecordofChanges">
    <w:name w:val="Record of Changes"/>
    <w:basedOn w:val="Normal"/>
    <w:link w:val="RecordofChangesChar"/>
    <w:qFormat/>
    <w:rsid w:val="000A5023"/>
    <w:pPr>
      <w:spacing w:after="0" w:line="240" w:lineRule="auto"/>
      <w:textAlignment w:val="baseline"/>
    </w:pPr>
    <w:rPr>
      <w:rFonts w:eastAsia="Times New Roman" w:cs="Arial"/>
      <w:b/>
      <w:bCs/>
      <w:caps/>
      <w:color w:val="025F80"/>
      <w:sz w:val="42"/>
      <w:szCs w:val="42"/>
    </w:rPr>
  </w:style>
  <w:style w:type="character" w:customStyle="1" w:styleId="RecordofChangesChar">
    <w:name w:val="Record of Changes Char"/>
    <w:basedOn w:val="DefaultParagraphFont"/>
    <w:link w:val="RecordofChanges"/>
    <w:rsid w:val="000A5023"/>
    <w:rPr>
      <w:rFonts w:ascii="Arial" w:eastAsia="Times New Roman" w:hAnsi="Arial" w:cs="Arial"/>
      <w:b/>
      <w:bCs/>
      <w:caps/>
      <w:color w:val="025F80"/>
      <w:sz w:val="42"/>
      <w:szCs w:val="42"/>
    </w:rPr>
  </w:style>
  <w:style w:type="paragraph" w:customStyle="1" w:styleId="TableLeft">
    <w:name w:val="Table Left"/>
    <w:basedOn w:val="Normal"/>
    <w:link w:val="TableLeftChar"/>
    <w:qFormat/>
    <w:rsid w:val="00622ACD"/>
    <w:pPr>
      <w:spacing w:beforeLines="20" w:before="48" w:afterLines="20" w:after="48"/>
      <w:jc w:val="center"/>
    </w:pPr>
    <w:rPr>
      <w:rFonts w:cstheme="minorHAnsi"/>
      <w:b/>
      <w:bCs/>
      <w:color w:val="FFFFFF" w:themeColor="background1"/>
      <w:szCs w:val="22"/>
    </w:rPr>
  </w:style>
  <w:style w:type="character" w:customStyle="1" w:styleId="TableLeftChar">
    <w:name w:val="Table Left Char"/>
    <w:basedOn w:val="DefaultParagraphFont"/>
    <w:link w:val="TableLeft"/>
    <w:rsid w:val="00622ACD"/>
    <w:rPr>
      <w:rFonts w:ascii="Arial" w:hAnsi="Arial" w:cstheme="minorHAnsi"/>
      <w:b/>
      <w:bCs/>
      <w:color w:val="FFFFFF" w:themeColor="background1"/>
      <w:sz w:val="22"/>
      <w:szCs w:val="22"/>
    </w:rPr>
  </w:style>
  <w:style w:type="paragraph" w:customStyle="1" w:styleId="Tableleft-sideheading">
    <w:name w:val="Table left-side heading"/>
    <w:basedOn w:val="BodyText"/>
    <w:link w:val="Tableleft-sideheadingChar"/>
    <w:qFormat/>
    <w:rsid w:val="00D634EE"/>
    <w:rPr>
      <w:b/>
      <w:bCs/>
      <w:color w:val="FFFFFF" w:themeColor="background1"/>
      <w:szCs w:val="20"/>
    </w:rPr>
  </w:style>
  <w:style w:type="character" w:customStyle="1" w:styleId="Tableleft-sideheadingChar">
    <w:name w:val="Table left-side heading Char"/>
    <w:basedOn w:val="DefaultParagraphFont"/>
    <w:link w:val="Tableleft-sideheading"/>
    <w:rsid w:val="00D634EE"/>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BB61EE"/>
    <w:pPr>
      <w:spacing w:after="0"/>
    </w:pPr>
    <w:rPr>
      <w:rFonts w:cs="Arial"/>
      <w:sz w:val="16"/>
      <w:szCs w:val="16"/>
    </w:rPr>
  </w:style>
  <w:style w:type="character" w:customStyle="1" w:styleId="FootnoteChar">
    <w:name w:val="Footnote Char"/>
    <w:basedOn w:val="FootnoteTextChar"/>
    <w:link w:val="Footnote"/>
    <w:rsid w:val="00535637"/>
    <w:rPr>
      <w:rFonts w:ascii="Arial" w:hAnsi="Arial" w:cs="Arial"/>
      <w:color w:val="000000" w:themeColor="text1"/>
      <w:sz w:val="16"/>
      <w:szCs w:val="16"/>
    </w:rPr>
  </w:style>
  <w:style w:type="character" w:styleId="FollowedHyperlink">
    <w:name w:val="FollowedHyperlink"/>
    <w:basedOn w:val="DefaultParagraphFont"/>
    <w:uiPriority w:val="99"/>
    <w:semiHidden/>
    <w:unhideWhenUsed/>
    <w:rsid w:val="00A8290A"/>
    <w:rPr>
      <w:color w:val="FFF2CC" w:themeColor="followedHyperlink"/>
      <w:u w:val="single"/>
    </w:rPr>
  </w:style>
  <w:style w:type="character" w:styleId="Mention">
    <w:name w:val="Mention"/>
    <w:basedOn w:val="DefaultParagraphFont"/>
    <w:uiPriority w:val="99"/>
    <w:unhideWhenUsed/>
    <w:rsid w:val="00A73700"/>
    <w:rPr>
      <w:color w:val="2B579A"/>
      <w:shd w:val="clear" w:color="auto" w:fill="E1DFDD"/>
    </w:rPr>
  </w:style>
  <w:style w:type="paragraph" w:styleId="EndnoteText">
    <w:name w:val="endnote text"/>
    <w:basedOn w:val="Normal"/>
    <w:link w:val="EndnoteTextChar"/>
    <w:uiPriority w:val="99"/>
    <w:semiHidden/>
    <w:unhideWhenUsed/>
    <w:rsid w:val="00B546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3C"/>
    <w:rPr>
      <w:rFonts w:ascii="Arial" w:hAnsi="Arial"/>
      <w:color w:val="000000" w:themeColor="text1"/>
      <w:sz w:val="20"/>
      <w:szCs w:val="20"/>
    </w:rPr>
  </w:style>
  <w:style w:type="character" w:styleId="EndnoteReference">
    <w:name w:val="endnote reference"/>
    <w:basedOn w:val="DefaultParagraphFont"/>
    <w:uiPriority w:val="99"/>
    <w:semiHidden/>
    <w:unhideWhenUsed/>
    <w:rsid w:val="00B5463C"/>
    <w:rPr>
      <w:vertAlign w:val="superscript"/>
    </w:rPr>
  </w:style>
  <w:style w:type="table" w:customStyle="1" w:styleId="Hagerty-nototalrow1">
    <w:name w:val="Hagerty - no total row1"/>
    <w:basedOn w:val="TableNormal"/>
    <w:uiPriority w:val="99"/>
    <w:rsid w:val="001C7C4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Calibri (Body)" w:hAnsi="Calibri (Body)"/>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table" w:customStyle="1" w:styleId="TableGrid3">
    <w:name w:val="Table Grid3"/>
    <w:basedOn w:val="TableNormal"/>
    <w:next w:val="TableGrid"/>
    <w:uiPriority w:val="39"/>
    <w:rsid w:val="001C7C4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C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1">
    <w:name w:val="Table Subheading 1"/>
    <w:basedOn w:val="BodyText"/>
    <w:link w:val="TableSubheading1Char"/>
    <w:qFormat/>
    <w:rsid w:val="008741A1"/>
    <w:pPr>
      <w:spacing w:before="0" w:after="0"/>
      <w:ind w:left="58"/>
      <w:jc w:val="center"/>
    </w:pPr>
    <w:rPr>
      <w:b/>
      <w:bCs/>
      <w:color w:val="FFFFFF" w:themeColor="background1"/>
      <w:sz w:val="20"/>
      <w:szCs w:val="20"/>
    </w:rPr>
  </w:style>
  <w:style w:type="character" w:customStyle="1" w:styleId="TableSubheading1Char">
    <w:name w:val="Table Subheading 1 Char"/>
    <w:basedOn w:val="DefaultParagraphFont"/>
    <w:link w:val="TableSubheading1"/>
    <w:rsid w:val="008741A1"/>
    <w:rPr>
      <w:rFonts w:ascii="Arial" w:eastAsia="Century Gothic" w:hAnsi="Arial" w:cs="Arial"/>
      <w:b/>
      <w:bCs/>
      <w:color w:val="FFFFFF" w:themeColor="background1"/>
      <w:sz w:val="20"/>
      <w:szCs w:val="20"/>
      <w:lang w:bidi="en-US"/>
    </w:rPr>
  </w:style>
  <w:style w:type="character" w:customStyle="1" w:styleId="TablebulletsChar">
    <w:name w:val="Table bullets Char"/>
    <w:basedOn w:val="BulletListChar"/>
    <w:link w:val="Tablebullets"/>
    <w:rsid w:val="00B23D0A"/>
    <w:rPr>
      <w:rFonts w:ascii="Arial Narrow" w:eastAsia="Times New Roman" w:hAnsi="Arial Narrow" w:cs="Times New Roman"/>
      <w:color w:val="464041"/>
      <w:sz w:val="20"/>
      <w:szCs w:val="22"/>
      <w:lang w:val="x-non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2092744">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582494958">
      <w:bodyDiv w:val="1"/>
      <w:marLeft w:val="0"/>
      <w:marRight w:val="0"/>
      <w:marTop w:val="0"/>
      <w:marBottom w:val="0"/>
      <w:divBdr>
        <w:top w:val="none" w:sz="0" w:space="0" w:color="auto"/>
        <w:left w:val="none" w:sz="0" w:space="0" w:color="auto"/>
        <w:bottom w:val="none" w:sz="0" w:space="0" w:color="auto"/>
        <w:right w:val="none" w:sz="0" w:space="0" w:color="auto"/>
      </w:divBdr>
    </w:div>
    <w:div w:id="693533610">
      <w:bodyDiv w:val="1"/>
      <w:marLeft w:val="0"/>
      <w:marRight w:val="0"/>
      <w:marTop w:val="0"/>
      <w:marBottom w:val="0"/>
      <w:divBdr>
        <w:top w:val="none" w:sz="0" w:space="0" w:color="auto"/>
        <w:left w:val="none" w:sz="0" w:space="0" w:color="auto"/>
        <w:bottom w:val="none" w:sz="0" w:space="0" w:color="auto"/>
        <w:right w:val="none" w:sz="0" w:space="0" w:color="auto"/>
      </w:divBdr>
      <w:divsChild>
        <w:div w:id="401559979">
          <w:marLeft w:val="547"/>
          <w:marRight w:val="0"/>
          <w:marTop w:val="0"/>
          <w:marBottom w:val="0"/>
          <w:divBdr>
            <w:top w:val="none" w:sz="0" w:space="0" w:color="auto"/>
            <w:left w:val="none" w:sz="0" w:space="0" w:color="auto"/>
            <w:bottom w:val="none" w:sz="0" w:space="0" w:color="auto"/>
            <w:right w:val="none" w:sz="0" w:space="0" w:color="auto"/>
          </w:divBdr>
        </w:div>
        <w:div w:id="579680422">
          <w:marLeft w:val="547"/>
          <w:marRight w:val="0"/>
          <w:marTop w:val="0"/>
          <w:marBottom w:val="0"/>
          <w:divBdr>
            <w:top w:val="none" w:sz="0" w:space="0" w:color="auto"/>
            <w:left w:val="none" w:sz="0" w:space="0" w:color="auto"/>
            <w:bottom w:val="none" w:sz="0" w:space="0" w:color="auto"/>
            <w:right w:val="none" w:sz="0" w:space="0" w:color="auto"/>
          </w:divBdr>
        </w:div>
      </w:divsChild>
    </w:div>
    <w:div w:id="746001355">
      <w:bodyDiv w:val="1"/>
      <w:marLeft w:val="0"/>
      <w:marRight w:val="0"/>
      <w:marTop w:val="0"/>
      <w:marBottom w:val="0"/>
      <w:divBdr>
        <w:top w:val="none" w:sz="0" w:space="0" w:color="auto"/>
        <w:left w:val="none" w:sz="0" w:space="0" w:color="auto"/>
        <w:bottom w:val="none" w:sz="0" w:space="0" w:color="auto"/>
        <w:right w:val="none" w:sz="0" w:space="0" w:color="auto"/>
      </w:divBdr>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156188034">
      <w:bodyDiv w:val="1"/>
      <w:marLeft w:val="0"/>
      <w:marRight w:val="0"/>
      <w:marTop w:val="0"/>
      <w:marBottom w:val="0"/>
      <w:divBdr>
        <w:top w:val="none" w:sz="0" w:space="0" w:color="auto"/>
        <w:left w:val="none" w:sz="0" w:space="0" w:color="auto"/>
        <w:bottom w:val="none" w:sz="0" w:space="0" w:color="auto"/>
        <w:right w:val="none" w:sz="0" w:space="0" w:color="auto"/>
      </w:divBdr>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773280261">
      <w:bodyDiv w:val="1"/>
      <w:marLeft w:val="0"/>
      <w:marRight w:val="0"/>
      <w:marTop w:val="0"/>
      <w:marBottom w:val="0"/>
      <w:divBdr>
        <w:top w:val="none" w:sz="0" w:space="0" w:color="auto"/>
        <w:left w:val="none" w:sz="0" w:space="0" w:color="auto"/>
        <w:bottom w:val="none" w:sz="0" w:space="0" w:color="auto"/>
        <w:right w:val="none" w:sz="0" w:space="0" w:color="auto"/>
      </w:divBdr>
      <w:divsChild>
        <w:div w:id="424419750">
          <w:marLeft w:val="547"/>
          <w:marRight w:val="0"/>
          <w:marTop w:val="0"/>
          <w:marBottom w:val="0"/>
          <w:divBdr>
            <w:top w:val="none" w:sz="0" w:space="0" w:color="auto"/>
            <w:left w:val="none" w:sz="0" w:space="0" w:color="auto"/>
            <w:bottom w:val="none" w:sz="0" w:space="0" w:color="auto"/>
            <w:right w:val="none" w:sz="0" w:space="0" w:color="auto"/>
          </w:divBdr>
        </w:div>
        <w:div w:id="1130708259">
          <w:marLeft w:val="547"/>
          <w:marRight w:val="0"/>
          <w:marTop w:val="0"/>
          <w:marBottom w:val="0"/>
          <w:divBdr>
            <w:top w:val="none" w:sz="0" w:space="0" w:color="auto"/>
            <w:left w:val="none" w:sz="0" w:space="0" w:color="auto"/>
            <w:bottom w:val="none" w:sz="0" w:space="0" w:color="auto"/>
            <w:right w:val="none" w:sz="0" w:space="0" w:color="auto"/>
          </w:divBdr>
        </w:div>
      </w:divsChild>
    </w:div>
    <w:div w:id="1788699723">
      <w:bodyDiv w:val="1"/>
      <w:marLeft w:val="0"/>
      <w:marRight w:val="0"/>
      <w:marTop w:val="0"/>
      <w:marBottom w:val="0"/>
      <w:divBdr>
        <w:top w:val="none" w:sz="0" w:space="0" w:color="auto"/>
        <w:left w:val="none" w:sz="0" w:space="0" w:color="auto"/>
        <w:bottom w:val="none" w:sz="0" w:space="0" w:color="auto"/>
        <w:right w:val="none" w:sz="0" w:space="0" w:color="auto"/>
      </w:divBdr>
      <w:divsChild>
        <w:div w:id="471290632">
          <w:marLeft w:val="547"/>
          <w:marRight w:val="0"/>
          <w:marTop w:val="0"/>
          <w:marBottom w:val="0"/>
          <w:divBdr>
            <w:top w:val="none" w:sz="0" w:space="0" w:color="auto"/>
            <w:left w:val="none" w:sz="0" w:space="0" w:color="auto"/>
            <w:bottom w:val="none" w:sz="0" w:space="0" w:color="auto"/>
            <w:right w:val="none" w:sz="0" w:space="0" w:color="auto"/>
          </w:divBdr>
        </w:div>
      </w:divsChild>
    </w:div>
    <w:div w:id="1815949153">
      <w:bodyDiv w:val="1"/>
      <w:marLeft w:val="0"/>
      <w:marRight w:val="0"/>
      <w:marTop w:val="0"/>
      <w:marBottom w:val="0"/>
      <w:divBdr>
        <w:top w:val="none" w:sz="0" w:space="0" w:color="auto"/>
        <w:left w:val="none" w:sz="0" w:space="0" w:color="auto"/>
        <w:bottom w:val="none" w:sz="0" w:space="0" w:color="auto"/>
        <w:right w:val="none" w:sz="0" w:space="0" w:color="auto"/>
      </w:divBdr>
      <w:divsChild>
        <w:div w:id="164244349">
          <w:marLeft w:val="547"/>
          <w:marRight w:val="0"/>
          <w:marTop w:val="0"/>
          <w:marBottom w:val="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85410328">
      <w:bodyDiv w:val="1"/>
      <w:marLeft w:val="0"/>
      <w:marRight w:val="0"/>
      <w:marTop w:val="0"/>
      <w:marBottom w:val="0"/>
      <w:divBdr>
        <w:top w:val="none" w:sz="0" w:space="0" w:color="auto"/>
        <w:left w:val="none" w:sz="0" w:space="0" w:color="auto"/>
        <w:bottom w:val="none" w:sz="0" w:space="0" w:color="auto"/>
        <w:right w:val="none" w:sz="0" w:space="0" w:color="auto"/>
      </w:divBdr>
      <w:divsChild>
        <w:div w:id="740181160">
          <w:marLeft w:val="547"/>
          <w:marRight w:val="0"/>
          <w:marTop w:val="0"/>
          <w:marBottom w:val="0"/>
          <w:divBdr>
            <w:top w:val="none" w:sz="0" w:space="0" w:color="auto"/>
            <w:left w:val="none" w:sz="0" w:space="0" w:color="auto"/>
            <w:bottom w:val="none" w:sz="0" w:space="0" w:color="auto"/>
            <w:right w:val="none" w:sz="0" w:space="0" w:color="auto"/>
          </w:divBdr>
        </w:div>
      </w:divsChild>
    </w:div>
    <w:div w:id="1909683262">
      <w:bodyDiv w:val="1"/>
      <w:marLeft w:val="0"/>
      <w:marRight w:val="0"/>
      <w:marTop w:val="0"/>
      <w:marBottom w:val="0"/>
      <w:divBdr>
        <w:top w:val="none" w:sz="0" w:space="0" w:color="auto"/>
        <w:left w:val="none" w:sz="0" w:space="0" w:color="auto"/>
        <w:bottom w:val="none" w:sz="0" w:space="0" w:color="auto"/>
        <w:right w:val="none" w:sz="0" w:space="0" w:color="auto"/>
      </w:divBdr>
    </w:div>
    <w:div w:id="2087723887">
      <w:bodyDiv w:val="1"/>
      <w:marLeft w:val="0"/>
      <w:marRight w:val="0"/>
      <w:marTop w:val="0"/>
      <w:marBottom w:val="0"/>
      <w:divBdr>
        <w:top w:val="none" w:sz="0" w:space="0" w:color="auto"/>
        <w:left w:val="none" w:sz="0" w:space="0" w:color="auto"/>
        <w:bottom w:val="none" w:sz="0" w:space="0" w:color="auto"/>
        <w:right w:val="none" w:sz="0" w:space="0" w:color="auto"/>
      </w:divBdr>
      <w:divsChild>
        <w:div w:id="132017843">
          <w:marLeft w:val="0"/>
          <w:marRight w:val="0"/>
          <w:marTop w:val="0"/>
          <w:marBottom w:val="0"/>
          <w:divBdr>
            <w:top w:val="none" w:sz="0" w:space="0" w:color="auto"/>
            <w:left w:val="none" w:sz="0" w:space="0" w:color="auto"/>
            <w:bottom w:val="none" w:sz="0" w:space="0" w:color="auto"/>
            <w:right w:val="none" w:sz="0" w:space="0" w:color="auto"/>
          </w:divBdr>
        </w:div>
        <w:div w:id="56387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Pryor\Downloads\Monitoring%20&amp;%20Compliance_Appendix%20J_Entrance%20Conference%20Agenda.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AC8B36"/>
      </a:accent1>
      <a:accent2>
        <a:srgbClr val="FDCB50"/>
      </a:accent2>
      <a:accent3>
        <a:srgbClr val="77916D"/>
      </a:accent3>
      <a:accent4>
        <a:srgbClr val="455C41"/>
      </a:accent4>
      <a:accent5>
        <a:srgbClr val="6DA4B9"/>
      </a:accent5>
      <a:accent6>
        <a:srgbClr val="025F80"/>
      </a:accent6>
      <a:hlink>
        <a:srgbClr val="004447"/>
      </a:hlink>
      <a:folHlink>
        <a:srgbClr val="FFF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05B25-3AD5-4ADB-8773-CCF69794D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93EE50-359B-4AB0-93E3-9070C852568A}">
  <ds:schemaRefs>
    <ds:schemaRef ds:uri="http://schemas.microsoft.com/sharepoint/v3/contenttype/forms"/>
  </ds:schemaRefs>
</ds:datastoreItem>
</file>

<file path=customXml/itemProps3.xml><?xml version="1.0" encoding="utf-8"?>
<ds:datastoreItem xmlns:ds="http://schemas.openxmlformats.org/officeDocument/2006/customXml" ds:itemID="{F13A1400-2F20-48B9-973A-CB2E6C8460A6}">
  <ds:schemaRefs>
    <ds:schemaRef ds:uri="http://purl.org/dc/terms/"/>
    <ds:schemaRef ds:uri="http://schemas.microsoft.com/office/2006/documentManagement/types"/>
    <ds:schemaRef ds:uri="bd716989-da19-4ca4-9baa-c1dd083832f3"/>
    <ds:schemaRef ds:uri="http://www.w3.org/XML/1998/namespace"/>
    <ds:schemaRef ds:uri="http://purl.org/dc/dcmitype/"/>
    <ds:schemaRef ds:uri="ee037031-5fec-47c4-a785-78112dc5ccae"/>
    <ds:schemaRef ds:uri="http://purl.org/dc/elements/1.1/"/>
    <ds:schemaRef ds:uri="45fbaab2-73cb-46d9-8966-2d8f7b0ebdd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2F16B62-6A16-4D7A-8759-69C7C2B4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Monitoring &amp; Compliance_Appendix J_Entrance Conference Agenda</Template>
  <TotalTime>6</TotalTime>
  <Pages>4</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Pryor</dc:creator>
  <cp:keywords/>
  <dc:description/>
  <cp:lastModifiedBy>Ashley Napier</cp:lastModifiedBy>
  <cp:revision>2</cp:revision>
  <cp:lastPrinted>2021-10-29T17:53:00Z</cp:lastPrinted>
  <dcterms:created xsi:type="dcterms:W3CDTF">2022-08-26T18:26:00Z</dcterms:created>
  <dcterms:modified xsi:type="dcterms:W3CDTF">2022-11-18T15:50:00Z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