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20E4" w14:textId="3646DA20" w:rsidR="00BA682A" w:rsidRDefault="00BA682A" w:rsidP="00BA682A">
      <w:pPr>
        <w:pStyle w:val="Heading1"/>
      </w:pPr>
      <w:r>
        <w:t>Authorizing Resolution</w:t>
      </w:r>
    </w:p>
    <w:p w14:paraId="548CB31F" w14:textId="77777777" w:rsidR="00BA682A" w:rsidRDefault="00BA682A" w:rsidP="00F72EEC">
      <w:pPr>
        <w:numPr>
          <w:ilvl w:val="12"/>
          <w:numId w:val="0"/>
        </w:numPr>
        <w:tabs>
          <w:tab w:val="center" w:pos="5040"/>
          <w:tab w:val="left" w:pos="5760"/>
          <w:tab w:val="left" w:pos="6480"/>
          <w:tab w:val="left" w:pos="7200"/>
          <w:tab w:val="left" w:pos="7920"/>
          <w:tab w:val="left" w:pos="8640"/>
          <w:tab w:val="left" w:pos="9360"/>
        </w:tabs>
        <w:rPr>
          <w:rFonts w:ascii="Arial" w:eastAsia="Times New Roman" w:hAnsi="Arial" w:cs="Arial"/>
          <w:b/>
          <w:i/>
          <w:iCs/>
          <w:color w:val="44546A" w:themeColor="text2"/>
        </w:rPr>
      </w:pPr>
    </w:p>
    <w:p w14:paraId="010108F2" w14:textId="22D8624B" w:rsidR="003D79BE" w:rsidRDefault="003D79BE" w:rsidP="003D79BE">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r w:rsidRPr="00B41730">
        <w:rPr>
          <w:rFonts w:ascii="Calibri" w:hAnsi="Calibri"/>
          <w:b/>
          <w:bCs/>
          <w:szCs w:val="24"/>
        </w:rPr>
        <w:t>INSTRUCTIONS:</w:t>
      </w:r>
      <w:r>
        <w:rPr>
          <w:rFonts w:ascii="Calibri" w:hAnsi="Calibri"/>
          <w:szCs w:val="24"/>
        </w:rPr>
        <w:t xml:space="preserve">  An authorizing resolution is required as part of the application process.  The authorizing resolution must be printed on the local unit of government’s letterhead or notarized.  Below is the template to be </w:t>
      </w:r>
      <w:r w:rsidR="00B63E88">
        <w:rPr>
          <w:rFonts w:ascii="Calibri" w:hAnsi="Calibri"/>
          <w:szCs w:val="24"/>
        </w:rPr>
        <w:t>completed</w:t>
      </w:r>
      <w:r>
        <w:rPr>
          <w:rFonts w:ascii="Calibri" w:hAnsi="Calibri"/>
          <w:szCs w:val="24"/>
        </w:rPr>
        <w:t xml:space="preserve"> to reflect the applicant’s information.  </w:t>
      </w:r>
    </w:p>
    <w:p w14:paraId="4615C7B1" w14:textId="33DF7CCB" w:rsidR="003D79BE" w:rsidRDefault="00034AC8" w:rsidP="003D79BE">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pict w14:anchorId="1FC34466">
          <v:rect id="_x0000_i1025" style="width:0;height:1.5pt" o:hralign="center" o:hrstd="t" o:hr="t" fillcolor="#a0a0a0" stroked="f"/>
        </w:pict>
      </w:r>
    </w:p>
    <w:p w14:paraId="0463FE00" w14:textId="77777777" w:rsidR="003D79BE" w:rsidRDefault="003D79BE" w:rsidP="003D79BE">
      <w:pPr>
        <w:numPr>
          <w:ilvl w:val="12"/>
          <w:numId w:val="0"/>
        </w:numPr>
        <w:tabs>
          <w:tab w:val="center" w:pos="5040"/>
          <w:tab w:val="left" w:pos="5760"/>
          <w:tab w:val="left" w:pos="6480"/>
          <w:tab w:val="left" w:pos="7200"/>
          <w:tab w:val="left" w:pos="7920"/>
          <w:tab w:val="left" w:pos="8640"/>
          <w:tab w:val="left" w:pos="9360"/>
        </w:tabs>
        <w:rPr>
          <w:rFonts w:ascii="Arial" w:eastAsia="Times New Roman" w:hAnsi="Arial" w:cs="Arial"/>
          <w:b/>
        </w:rPr>
      </w:pPr>
    </w:p>
    <w:p w14:paraId="18C989D2" w14:textId="77777777" w:rsidR="003D79BE" w:rsidRPr="003D79BE" w:rsidRDefault="00F72EEC" w:rsidP="003D79BE">
      <w:pPr>
        <w:numPr>
          <w:ilvl w:val="12"/>
          <w:numId w:val="0"/>
        </w:numPr>
        <w:tabs>
          <w:tab w:val="center" w:pos="5040"/>
          <w:tab w:val="left" w:pos="5760"/>
          <w:tab w:val="left" w:pos="6480"/>
          <w:tab w:val="left" w:pos="7200"/>
          <w:tab w:val="left" w:pos="7920"/>
          <w:tab w:val="left" w:pos="8640"/>
          <w:tab w:val="left" w:pos="9360"/>
        </w:tabs>
        <w:spacing w:after="0"/>
        <w:jc w:val="center"/>
        <w:rPr>
          <w:rFonts w:eastAsia="Times New Roman" w:cstheme="minorHAnsi"/>
          <w:b/>
        </w:rPr>
      </w:pPr>
      <w:r w:rsidRPr="003D79BE">
        <w:rPr>
          <w:rFonts w:eastAsia="Times New Roman" w:cstheme="minorHAnsi"/>
          <w:b/>
        </w:rPr>
        <w:t xml:space="preserve">RESOLUTION AUTHORIZING CHIEF ELECTED OFFICIAL </w:t>
      </w:r>
    </w:p>
    <w:p w14:paraId="32ADFAB3" w14:textId="73B57B9A" w:rsidR="00F72EEC" w:rsidRPr="003D79BE" w:rsidRDefault="00F72EEC" w:rsidP="003D79BE">
      <w:pPr>
        <w:numPr>
          <w:ilvl w:val="12"/>
          <w:numId w:val="0"/>
        </w:numPr>
        <w:tabs>
          <w:tab w:val="center" w:pos="5040"/>
          <w:tab w:val="left" w:pos="5760"/>
          <w:tab w:val="left" w:pos="6480"/>
          <w:tab w:val="left" w:pos="7200"/>
          <w:tab w:val="left" w:pos="7920"/>
          <w:tab w:val="left" w:pos="8640"/>
          <w:tab w:val="left" w:pos="9360"/>
        </w:tabs>
        <w:spacing w:after="0"/>
        <w:jc w:val="center"/>
        <w:rPr>
          <w:rFonts w:eastAsia="Times New Roman" w:cstheme="minorHAnsi"/>
          <w:b/>
        </w:rPr>
      </w:pPr>
      <w:r w:rsidRPr="003D79BE">
        <w:rPr>
          <w:rFonts w:eastAsia="Times New Roman" w:cstheme="minorHAnsi"/>
          <w:b/>
        </w:rPr>
        <w:t>TO SIGN AN APPLICATION FOR CDBG FUNDS</w:t>
      </w:r>
    </w:p>
    <w:p w14:paraId="1453B55D" w14:textId="77777777" w:rsidR="003D79BE" w:rsidRPr="003D79BE" w:rsidRDefault="003D79BE" w:rsidP="003D79BE">
      <w:pPr>
        <w:numPr>
          <w:ilvl w:val="12"/>
          <w:numId w:val="0"/>
        </w:numPr>
        <w:tabs>
          <w:tab w:val="center" w:pos="5040"/>
          <w:tab w:val="left" w:pos="5760"/>
          <w:tab w:val="left" w:pos="6480"/>
          <w:tab w:val="left" w:pos="7200"/>
          <w:tab w:val="left" w:pos="7920"/>
          <w:tab w:val="left" w:pos="8640"/>
          <w:tab w:val="left" w:pos="9360"/>
        </w:tabs>
        <w:spacing w:after="0"/>
        <w:jc w:val="center"/>
        <w:rPr>
          <w:rFonts w:eastAsia="Times New Roman" w:cstheme="minorHAnsi"/>
          <w:b/>
        </w:rPr>
      </w:pPr>
    </w:p>
    <w:p w14:paraId="57777D4B" w14:textId="77777777" w:rsidR="00F72EEC" w:rsidRPr="003D79BE" w:rsidRDefault="00F72EEC" w:rsidP="003D79BE">
      <w:pPr>
        <w:numPr>
          <w:ilvl w:val="12"/>
          <w:numId w:val="0"/>
        </w:numPr>
        <w:spacing w:line="228" w:lineRule="auto"/>
        <w:jc w:val="both"/>
        <w:rPr>
          <w:rFonts w:eastAsia="Times New Roman" w:cstheme="minorHAnsi"/>
        </w:rPr>
      </w:pPr>
      <w:proofErr w:type="gramStart"/>
      <w:r w:rsidRPr="003D79BE">
        <w:rPr>
          <w:rFonts w:eastAsia="Times New Roman" w:cstheme="minorHAnsi"/>
        </w:rPr>
        <w:t>Whereas,</w:t>
      </w:r>
      <w:proofErr w:type="gramEnd"/>
      <w:r w:rsidRPr="003D79BE">
        <w:rPr>
          <w:rFonts w:eastAsia="Times New Roman" w:cstheme="minorHAnsi"/>
        </w:rPr>
        <w:t xml:space="preserve"> the </w:t>
      </w:r>
      <w:r w:rsidRPr="003D79BE">
        <w:rPr>
          <w:rFonts w:eastAsia="Times New Roman" w:cstheme="minorHAnsi"/>
          <w:u w:val="single"/>
        </w:rPr>
        <w:fldChar w:fldCharType="begin">
          <w:ffData>
            <w:name w:val="Text79"/>
            <w:enabled/>
            <w:calcOnExit w:val="0"/>
            <w:textInput>
              <w:default w:val="[Name of the Local Government Unit]"/>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noProof/>
          <w:u w:val="single"/>
        </w:rPr>
        <w:t>[Name of the Local Government Unit]</w:t>
      </w:r>
      <w:r w:rsidRPr="003D79BE">
        <w:rPr>
          <w:rFonts w:eastAsia="Times New Roman" w:cstheme="minorHAnsi"/>
          <w:u w:val="single"/>
        </w:rPr>
        <w:fldChar w:fldCharType="end"/>
      </w:r>
      <w:r w:rsidRPr="003D79BE">
        <w:rPr>
          <w:rFonts w:eastAsia="Times New Roman" w:cstheme="minorHAnsi"/>
        </w:rPr>
        <w:t>, Nebraska, is an eligible unit of a general local government authorized to file an application under the Housing and Community Development Act of 1974 as amended for Small Cities Community Development Block Grant Program, and,</w:t>
      </w:r>
    </w:p>
    <w:p w14:paraId="1E0E960B" w14:textId="77777777" w:rsidR="00F72EEC" w:rsidRPr="003D79BE" w:rsidRDefault="00F72EEC" w:rsidP="003D79BE">
      <w:pPr>
        <w:numPr>
          <w:ilvl w:val="12"/>
          <w:numId w:val="0"/>
        </w:numPr>
        <w:spacing w:line="228" w:lineRule="auto"/>
        <w:jc w:val="both"/>
        <w:rPr>
          <w:rFonts w:eastAsia="Times New Roman" w:cstheme="minorHAnsi"/>
        </w:rPr>
      </w:pPr>
      <w:r w:rsidRPr="003D79BE">
        <w:rPr>
          <w:rFonts w:eastAsia="Times New Roman" w:cstheme="minorHAnsi"/>
        </w:rPr>
        <w:t xml:space="preserve">Whereas, the </w:t>
      </w:r>
      <w:r w:rsidRPr="003D79BE">
        <w:rPr>
          <w:rFonts w:eastAsia="Times New Roman" w:cstheme="minorHAnsi"/>
          <w:u w:val="single"/>
        </w:rPr>
        <w:fldChar w:fldCharType="begin">
          <w:ffData>
            <w:name w:val="Text79"/>
            <w:enabled/>
            <w:calcOnExit w:val="0"/>
            <w:textInput>
              <w:default w:val="[Name of the Local Government Unit]"/>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u w:val="single"/>
        </w:rPr>
        <w:t>[Name of the Local Government Unit]</w:t>
      </w:r>
      <w:r w:rsidRPr="003D79BE">
        <w:rPr>
          <w:rFonts w:eastAsia="Times New Roman" w:cstheme="minorHAnsi"/>
        </w:rPr>
        <w:fldChar w:fldCharType="end"/>
      </w:r>
      <w:r w:rsidRPr="003D79BE">
        <w:rPr>
          <w:rFonts w:eastAsia="Times New Roman" w:cstheme="minorHAnsi"/>
        </w:rPr>
        <w:t xml:space="preserve">, Nebraska, has obtained its citizens’ comments on community development and housing needs; and has conducted public hearing(s) upon the proposed application and received favorable public comment respecting the application which for an amount of </w:t>
      </w:r>
      <w:r w:rsidRPr="003D79BE">
        <w:rPr>
          <w:rFonts w:eastAsia="Times New Roman" w:cstheme="minorHAnsi"/>
          <w:u w:val="single"/>
        </w:rPr>
        <w:fldChar w:fldCharType="begin">
          <w:ffData>
            <w:name w:val=""/>
            <w:enabled/>
            <w:calcOnExit w:val="0"/>
            <w:textInput>
              <w:default w:val="[Specify Amount of Money]"/>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noProof/>
          <w:u w:val="single"/>
        </w:rPr>
        <w:t>[Specify Amount of Money]</w:t>
      </w:r>
      <w:r w:rsidRPr="003D79BE">
        <w:rPr>
          <w:rFonts w:eastAsia="Times New Roman" w:cstheme="minorHAnsi"/>
          <w:u w:val="single"/>
        </w:rPr>
        <w:fldChar w:fldCharType="end"/>
      </w:r>
      <w:r w:rsidRPr="003D79BE">
        <w:rPr>
          <w:rFonts w:eastAsia="Times New Roman" w:cstheme="minorHAnsi"/>
        </w:rPr>
        <w:t xml:space="preserve"> for </w:t>
      </w:r>
      <w:r w:rsidRPr="003D79BE">
        <w:rPr>
          <w:rFonts w:eastAsia="Times New Roman" w:cstheme="minorHAnsi"/>
          <w:u w:val="single"/>
        </w:rPr>
        <w:fldChar w:fldCharType="begin">
          <w:ffData>
            <w:name w:val=""/>
            <w:enabled/>
            <w:calcOnExit w:val="0"/>
            <w:textInput>
              <w:default w:val="[Description of Project]"/>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noProof/>
          <w:u w:val="single"/>
        </w:rPr>
        <w:t>[Description of Project]</w:t>
      </w:r>
      <w:r w:rsidRPr="003D79BE">
        <w:rPr>
          <w:rFonts w:eastAsia="Times New Roman" w:cstheme="minorHAnsi"/>
          <w:u w:val="single"/>
        </w:rPr>
        <w:fldChar w:fldCharType="end"/>
      </w:r>
      <w:r w:rsidRPr="003D79BE">
        <w:rPr>
          <w:rFonts w:eastAsia="Times New Roman" w:cstheme="minorHAnsi"/>
        </w:rPr>
        <w:t>; and,</w:t>
      </w:r>
    </w:p>
    <w:p w14:paraId="309ED7C6" w14:textId="77777777" w:rsidR="00F72EEC" w:rsidRPr="003D79BE" w:rsidRDefault="00F72EEC" w:rsidP="003D79BE">
      <w:pPr>
        <w:numPr>
          <w:ilvl w:val="12"/>
          <w:numId w:val="0"/>
        </w:numPr>
        <w:spacing w:line="228" w:lineRule="auto"/>
        <w:jc w:val="both"/>
        <w:rPr>
          <w:rFonts w:eastAsia="Times New Roman" w:cstheme="minorHAnsi"/>
        </w:rPr>
      </w:pPr>
      <w:r w:rsidRPr="003D79BE">
        <w:rPr>
          <w:rFonts w:eastAsia="Times New Roman" w:cstheme="minorHAnsi"/>
        </w:rPr>
        <w:t>NOW, THEREFORE, BE IT RESOLVED BY</w:t>
      </w:r>
    </w:p>
    <w:p w14:paraId="58C88E1C" w14:textId="77777777" w:rsidR="00F72EEC" w:rsidRPr="003D79BE" w:rsidRDefault="00F72EEC" w:rsidP="003D79BE">
      <w:pPr>
        <w:numPr>
          <w:ilvl w:val="12"/>
          <w:numId w:val="0"/>
        </w:numPr>
        <w:spacing w:line="228" w:lineRule="auto"/>
        <w:jc w:val="both"/>
        <w:rPr>
          <w:rFonts w:eastAsia="Times New Roman" w:cstheme="minorHAnsi"/>
        </w:rPr>
      </w:pPr>
      <w:r w:rsidRPr="003D79BE">
        <w:rPr>
          <w:rFonts w:eastAsia="Times New Roman" w:cstheme="minorHAnsi"/>
          <w:u w:val="single"/>
        </w:rPr>
        <w:fldChar w:fldCharType="begin">
          <w:ffData>
            <w:name w:val=""/>
            <w:enabled/>
            <w:calcOnExit w:val="0"/>
            <w:textInput>
              <w:default w:val="[Controlling Government Body]"/>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noProof/>
          <w:u w:val="single"/>
        </w:rPr>
        <w:t>[Controlling Government Body]</w:t>
      </w:r>
      <w:r w:rsidRPr="003D79BE">
        <w:rPr>
          <w:rFonts w:eastAsia="Times New Roman" w:cstheme="minorHAnsi"/>
          <w:u w:val="single"/>
        </w:rPr>
        <w:fldChar w:fldCharType="end"/>
      </w:r>
      <w:r w:rsidRPr="003D79BE">
        <w:rPr>
          <w:rFonts w:eastAsia="Times New Roman" w:cstheme="minorHAnsi"/>
        </w:rPr>
        <w:t xml:space="preserve"> of </w:t>
      </w:r>
      <w:r w:rsidRPr="003D79BE">
        <w:rPr>
          <w:rFonts w:eastAsia="Times New Roman" w:cstheme="minorHAnsi"/>
          <w:u w:val="single"/>
        </w:rPr>
        <w:fldChar w:fldCharType="begin">
          <w:ffData>
            <w:name w:val="Text79"/>
            <w:enabled/>
            <w:calcOnExit w:val="0"/>
            <w:textInput>
              <w:default w:val="[Name of the Local Government Unit]"/>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u w:val="single"/>
        </w:rPr>
        <w:t>[Name of the Local Government Unit]</w:t>
      </w:r>
      <w:r w:rsidRPr="003D79BE">
        <w:rPr>
          <w:rFonts w:eastAsia="Times New Roman" w:cstheme="minorHAnsi"/>
        </w:rPr>
        <w:fldChar w:fldCharType="end"/>
      </w:r>
      <w:r w:rsidRPr="003D79BE">
        <w:rPr>
          <w:rFonts w:eastAsia="Times New Roman" w:cstheme="minorHAnsi"/>
        </w:rPr>
        <w:t xml:space="preserve">, that the </w:t>
      </w:r>
      <w:r w:rsidRPr="003D79BE">
        <w:rPr>
          <w:rFonts w:eastAsia="Times New Roman" w:cstheme="minorHAnsi"/>
          <w:u w:val="single"/>
        </w:rPr>
        <w:fldChar w:fldCharType="begin">
          <w:ffData>
            <w:name w:val=""/>
            <w:enabled/>
            <w:calcOnExit w:val="0"/>
            <w:textInput>
              <w:default w:val="[Title of Chief Elected Official]"/>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noProof/>
          <w:u w:val="single"/>
        </w:rPr>
        <w:t>[Title of Chief Elected Official]</w:t>
      </w:r>
      <w:r w:rsidRPr="003D79BE">
        <w:rPr>
          <w:rFonts w:eastAsia="Times New Roman" w:cstheme="minorHAnsi"/>
          <w:u w:val="single"/>
        </w:rPr>
        <w:fldChar w:fldCharType="end"/>
      </w:r>
      <w:r w:rsidRPr="003D79BE">
        <w:rPr>
          <w:rFonts w:eastAsia="Times New Roman" w:cstheme="minorHAnsi"/>
        </w:rPr>
        <w:t xml:space="preserve"> be authorized and directed to proceed with the formulation of any and all contracts, documents or other memoranda between </w:t>
      </w:r>
      <w:r w:rsidRPr="003D79BE">
        <w:rPr>
          <w:rFonts w:eastAsia="Times New Roman" w:cstheme="minorHAnsi"/>
          <w:u w:val="single"/>
        </w:rPr>
        <w:fldChar w:fldCharType="begin">
          <w:ffData>
            <w:name w:val="Text79"/>
            <w:enabled/>
            <w:calcOnExit w:val="0"/>
            <w:textInput>
              <w:default w:val="[Name of the Local Government Unit]"/>
            </w:textInput>
          </w:ffData>
        </w:fldChar>
      </w:r>
      <w:r w:rsidRPr="003D79BE">
        <w:rPr>
          <w:rFonts w:eastAsia="Times New Roman" w:cstheme="minorHAnsi"/>
          <w:u w:val="single"/>
        </w:rPr>
        <w:instrText xml:space="preserve"> FORMTEXT </w:instrText>
      </w:r>
      <w:r w:rsidRPr="003D79BE">
        <w:rPr>
          <w:rFonts w:eastAsia="Times New Roman" w:cstheme="minorHAnsi"/>
          <w:u w:val="single"/>
        </w:rPr>
      </w:r>
      <w:r w:rsidRPr="003D79BE">
        <w:rPr>
          <w:rFonts w:eastAsia="Times New Roman" w:cstheme="minorHAnsi"/>
          <w:u w:val="single"/>
        </w:rPr>
        <w:fldChar w:fldCharType="separate"/>
      </w:r>
      <w:r w:rsidRPr="003D79BE">
        <w:rPr>
          <w:rFonts w:eastAsia="Times New Roman" w:cstheme="minorHAnsi"/>
          <w:u w:val="single"/>
        </w:rPr>
        <w:t>[Name of the Local Government Unit]</w:t>
      </w:r>
      <w:r w:rsidRPr="003D79BE">
        <w:rPr>
          <w:rFonts w:eastAsia="Times New Roman" w:cstheme="minorHAnsi"/>
        </w:rPr>
        <w:fldChar w:fldCharType="end"/>
      </w:r>
      <w:r w:rsidRPr="003D79BE" w:rsidDel="0055447F">
        <w:rPr>
          <w:rFonts w:eastAsia="Times New Roman" w:cstheme="minorHAnsi"/>
        </w:rPr>
        <w:t xml:space="preserve"> </w:t>
      </w:r>
      <w:r w:rsidRPr="003D79BE">
        <w:rPr>
          <w:rFonts w:eastAsia="Times New Roman" w:cstheme="minorHAnsi"/>
        </w:rPr>
        <w:t xml:space="preserve"> and the Nebraska Department of Economic Development so as to effect acceptance of the grant application.</w:t>
      </w:r>
    </w:p>
    <w:p w14:paraId="2534E507" w14:textId="48F6BDCF" w:rsidR="00F72EEC" w:rsidRPr="003D79BE" w:rsidRDefault="00F72EEC" w:rsidP="003D79BE">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jc w:val="both"/>
        <w:rPr>
          <w:rFonts w:eastAsia="Times New Roman"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D79BE" w14:paraId="19ECFFF9" w14:textId="77777777" w:rsidTr="003D79BE">
        <w:tc>
          <w:tcPr>
            <w:tcW w:w="9350" w:type="dxa"/>
            <w:tcBorders>
              <w:bottom w:val="single" w:sz="4" w:space="0" w:color="auto"/>
            </w:tcBorders>
            <w:vAlign w:val="bottom"/>
          </w:tcPr>
          <w:p w14:paraId="44E17FB4" w14:textId="77777777" w:rsidR="003D79BE" w:rsidRDefault="003D79BE" w:rsidP="003D79BE">
            <w:pPr>
              <w:rPr>
                <w:rFonts w:cstheme="minorHAnsi"/>
              </w:rPr>
            </w:pPr>
            <w:bookmarkStart w:id="0" w:name="_Hlk74066850"/>
          </w:p>
        </w:tc>
      </w:tr>
      <w:tr w:rsidR="003D79BE" w14:paraId="5B8DDD1C" w14:textId="77777777" w:rsidTr="003D79BE">
        <w:tc>
          <w:tcPr>
            <w:tcW w:w="9350" w:type="dxa"/>
            <w:tcBorders>
              <w:top w:val="single" w:sz="4" w:space="0" w:color="auto"/>
              <w:bottom w:val="nil"/>
            </w:tcBorders>
            <w:vAlign w:val="bottom"/>
          </w:tcPr>
          <w:p w14:paraId="7F7235FB" w14:textId="39B8D6D5" w:rsidR="003D79BE" w:rsidRDefault="002A662D" w:rsidP="003D79BE">
            <w:pPr>
              <w:rPr>
                <w:rFonts w:cstheme="minorHAnsi"/>
              </w:rPr>
            </w:pPr>
            <w:r>
              <w:rPr>
                <w:rFonts w:cstheme="minorHAnsi"/>
              </w:rPr>
              <w:t xml:space="preserve">Chief Elected Official </w:t>
            </w:r>
            <w:r w:rsidR="003D79BE">
              <w:rPr>
                <w:rFonts w:cstheme="minorHAnsi"/>
              </w:rPr>
              <w:t>Signature</w:t>
            </w:r>
          </w:p>
        </w:tc>
      </w:tr>
      <w:tr w:rsidR="003D79BE" w14:paraId="294CFEC0" w14:textId="77777777" w:rsidTr="003D79BE">
        <w:trPr>
          <w:trHeight w:val="531"/>
        </w:trPr>
        <w:tc>
          <w:tcPr>
            <w:tcW w:w="9350" w:type="dxa"/>
            <w:tcBorders>
              <w:top w:val="nil"/>
              <w:bottom w:val="single" w:sz="4" w:space="0" w:color="auto"/>
            </w:tcBorders>
            <w:vAlign w:val="bottom"/>
          </w:tcPr>
          <w:p w14:paraId="16E6A4CD" w14:textId="55178AB4" w:rsidR="003D79BE" w:rsidRPr="00AF3C26" w:rsidRDefault="003D79BE" w:rsidP="003D79BE">
            <w:pPr>
              <w:rPr>
                <w:rFonts w:cstheme="minorHAnsi"/>
              </w:rPr>
            </w:pPr>
          </w:p>
        </w:tc>
      </w:tr>
      <w:tr w:rsidR="003D79BE" w14:paraId="71281019" w14:textId="77777777" w:rsidTr="003D79BE">
        <w:tc>
          <w:tcPr>
            <w:tcW w:w="9350" w:type="dxa"/>
            <w:tcBorders>
              <w:top w:val="single" w:sz="4" w:space="0" w:color="auto"/>
              <w:bottom w:val="nil"/>
            </w:tcBorders>
            <w:vAlign w:val="bottom"/>
          </w:tcPr>
          <w:p w14:paraId="6D264B6A" w14:textId="21B18BF2" w:rsidR="003D79BE" w:rsidRDefault="003D79BE" w:rsidP="003D79BE">
            <w:pPr>
              <w:rPr>
                <w:rFonts w:cstheme="minorHAnsi"/>
              </w:rPr>
            </w:pPr>
            <w:r>
              <w:rPr>
                <w:rFonts w:cstheme="minorHAnsi"/>
              </w:rPr>
              <w:t xml:space="preserve">Chief Elected Official </w:t>
            </w:r>
            <w:r w:rsidR="002A662D">
              <w:rPr>
                <w:rFonts w:cstheme="minorHAnsi"/>
              </w:rPr>
              <w:t xml:space="preserve">Printed </w:t>
            </w:r>
            <w:r>
              <w:rPr>
                <w:rFonts w:cstheme="minorHAnsi"/>
              </w:rPr>
              <w:t xml:space="preserve">Name, Title  </w:t>
            </w:r>
          </w:p>
        </w:tc>
      </w:tr>
      <w:tr w:rsidR="003D79BE" w14:paraId="24C62E22" w14:textId="77777777" w:rsidTr="003D79BE">
        <w:trPr>
          <w:trHeight w:val="531"/>
        </w:trPr>
        <w:tc>
          <w:tcPr>
            <w:tcW w:w="9350" w:type="dxa"/>
            <w:tcBorders>
              <w:top w:val="nil"/>
            </w:tcBorders>
            <w:vAlign w:val="bottom"/>
          </w:tcPr>
          <w:p w14:paraId="6E2BE391" w14:textId="77777777" w:rsidR="003D79BE" w:rsidRDefault="003D79BE" w:rsidP="003D79BE">
            <w:pPr>
              <w:rPr>
                <w:rFonts w:cstheme="minorHAnsi"/>
              </w:rPr>
            </w:pPr>
          </w:p>
        </w:tc>
      </w:tr>
      <w:tr w:rsidR="003D79BE" w14:paraId="56D5BCBF" w14:textId="77777777" w:rsidTr="003D79BE">
        <w:tc>
          <w:tcPr>
            <w:tcW w:w="9350" w:type="dxa"/>
            <w:vAlign w:val="bottom"/>
          </w:tcPr>
          <w:p w14:paraId="1A6604E0" w14:textId="531BADDC" w:rsidR="003D79BE" w:rsidRDefault="003D79BE" w:rsidP="003D79BE">
            <w:pPr>
              <w:rPr>
                <w:rFonts w:cstheme="minorHAnsi"/>
              </w:rPr>
            </w:pPr>
            <w:r>
              <w:rPr>
                <w:rFonts w:cstheme="minorHAnsi"/>
              </w:rPr>
              <w:t>Date</w:t>
            </w:r>
          </w:p>
        </w:tc>
      </w:tr>
      <w:bookmarkEnd w:id="0"/>
    </w:tbl>
    <w:p w14:paraId="109B0CB0" w14:textId="77777777" w:rsidR="00444514" w:rsidRPr="003D79BE" w:rsidRDefault="00444514" w:rsidP="003D79BE">
      <w:pPr>
        <w:jc w:val="both"/>
        <w:rPr>
          <w:rFonts w:cstheme="minorHAnsi"/>
        </w:rPr>
      </w:pPr>
    </w:p>
    <w:sectPr w:rsidR="00444514" w:rsidRPr="003D79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CD26" w14:textId="77777777" w:rsidR="00F72EEC" w:rsidRDefault="00F72EEC" w:rsidP="00F72EEC">
      <w:pPr>
        <w:spacing w:after="0" w:line="240" w:lineRule="auto"/>
      </w:pPr>
      <w:r>
        <w:separator/>
      </w:r>
    </w:p>
  </w:endnote>
  <w:endnote w:type="continuationSeparator" w:id="0">
    <w:p w14:paraId="7AC7F51B" w14:textId="77777777" w:rsidR="00F72EEC" w:rsidRDefault="00F72EEC" w:rsidP="00F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9957" w14:textId="7BDF8513" w:rsidR="00F72EEC" w:rsidRPr="00F72EEC" w:rsidRDefault="007C391E" w:rsidP="007C391E">
    <w:pPr>
      <w:pStyle w:val="Footer"/>
      <w:rPr>
        <w:b/>
        <w:bCs/>
      </w:rPr>
    </w:pPr>
    <w:bookmarkStart w:id="1" w:name="_Hlk74066931"/>
    <w:bookmarkStart w:id="2" w:name="_Hlk74066932"/>
    <w:bookmarkStart w:id="3" w:name="_Hlk74068736"/>
    <w:bookmarkStart w:id="4" w:name="_Hlk74068737"/>
    <w:r w:rsidRPr="007C391E">
      <w:rPr>
        <w:i/>
        <w:iCs/>
      </w:rPr>
      <w:t>Revised: June 2021</w:t>
    </w:r>
    <w:r>
      <w:rPr>
        <w:b/>
        <w:bCs/>
      </w:rPr>
      <w:tab/>
    </w:r>
    <w:r>
      <w:rPr>
        <w:b/>
        <w:bCs/>
      </w:rPr>
      <w:tab/>
    </w:r>
    <w:r w:rsidR="00F72EEC" w:rsidRPr="00F72EEC">
      <w:rPr>
        <w:b/>
        <w:bCs/>
      </w:rPr>
      <w:t>Exhibit B</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3257" w14:textId="77777777" w:rsidR="00F72EEC" w:rsidRDefault="00F72EEC" w:rsidP="00F72EEC">
      <w:pPr>
        <w:spacing w:after="0" w:line="240" w:lineRule="auto"/>
      </w:pPr>
      <w:r>
        <w:separator/>
      </w:r>
    </w:p>
  </w:footnote>
  <w:footnote w:type="continuationSeparator" w:id="0">
    <w:p w14:paraId="4195155A" w14:textId="77777777" w:rsidR="00F72EEC" w:rsidRDefault="00F72EEC" w:rsidP="00F72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EC"/>
    <w:rsid w:val="00034AC8"/>
    <w:rsid w:val="002A662D"/>
    <w:rsid w:val="003D79BE"/>
    <w:rsid w:val="00444514"/>
    <w:rsid w:val="006A3ECD"/>
    <w:rsid w:val="007C391E"/>
    <w:rsid w:val="00AF3C26"/>
    <w:rsid w:val="00B63E88"/>
    <w:rsid w:val="00BA682A"/>
    <w:rsid w:val="00F7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B932B1"/>
  <w15:chartTrackingRefBased/>
  <w15:docId w15:val="{2219BB8A-6C78-4EC4-BF34-0E5A2E2F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EC"/>
  </w:style>
  <w:style w:type="paragraph" w:styleId="Heading1">
    <w:name w:val="heading 1"/>
    <w:basedOn w:val="Normal"/>
    <w:next w:val="Normal"/>
    <w:link w:val="Heading1Char"/>
    <w:uiPriority w:val="1"/>
    <w:qFormat/>
    <w:rsid w:val="00BA682A"/>
    <w:pPr>
      <w:keepNext/>
      <w:pBdr>
        <w:bottom w:val="single" w:sz="18" w:space="1" w:color="00607F"/>
      </w:pBdr>
      <w:snapToGrid w:val="0"/>
      <w:spacing w:after="0" w:line="240" w:lineRule="auto"/>
      <w:ind w:left="34"/>
      <w:outlineLvl w:val="0"/>
    </w:pPr>
    <w:rPr>
      <w:rFonts w:eastAsia="Times New Roman" w:cs="Times New Roman"/>
      <w:b/>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EC"/>
  </w:style>
  <w:style w:type="paragraph" w:styleId="Footer">
    <w:name w:val="footer"/>
    <w:basedOn w:val="Normal"/>
    <w:link w:val="FooterChar"/>
    <w:uiPriority w:val="99"/>
    <w:unhideWhenUsed/>
    <w:rsid w:val="00F72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EC"/>
  </w:style>
  <w:style w:type="character" w:customStyle="1" w:styleId="Heading1Char">
    <w:name w:val="Heading 1 Char"/>
    <w:basedOn w:val="DefaultParagraphFont"/>
    <w:link w:val="Heading1"/>
    <w:uiPriority w:val="1"/>
    <w:rsid w:val="00BA682A"/>
    <w:rPr>
      <w:rFonts w:eastAsia="Times New Roman" w:cs="Times New Roman"/>
      <w:b/>
      <w:color w:val="00607F"/>
      <w:sz w:val="40"/>
      <w:szCs w:val="20"/>
    </w:rPr>
  </w:style>
  <w:style w:type="table" w:styleId="TableGrid">
    <w:name w:val="Table Grid"/>
    <w:basedOn w:val="TableNormal"/>
    <w:uiPriority w:val="39"/>
    <w:rsid w:val="003D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Bartels, Nicole</cp:lastModifiedBy>
  <cp:revision>5</cp:revision>
  <dcterms:created xsi:type="dcterms:W3CDTF">2021-06-08T22:40:00Z</dcterms:created>
  <dcterms:modified xsi:type="dcterms:W3CDTF">2023-05-15T21:26:00Z</dcterms:modified>
</cp:coreProperties>
</file>