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6C37" w14:textId="269ACDE2" w:rsidR="00E055EA" w:rsidRDefault="00A4151C" w:rsidP="00D123C1">
      <w:pPr>
        <w:keepNext/>
        <w:pBdr>
          <w:bottom w:val="single" w:sz="18" w:space="1" w:color="00607F"/>
        </w:pBdr>
        <w:spacing w:after="0" w:line="240" w:lineRule="auto"/>
        <w:jc w:val="center"/>
        <w:outlineLvl w:val="0"/>
        <w:rPr>
          <w:rFonts w:eastAsia="Times New Roman" w:cstheme="minorHAnsi"/>
          <w:b/>
          <w:snapToGrid w:val="0"/>
          <w:color w:val="00607F"/>
          <w:sz w:val="40"/>
          <w:szCs w:val="20"/>
        </w:rPr>
      </w:pPr>
      <w:bookmarkStart w:id="0" w:name="_Toc14352353"/>
      <w:bookmarkStart w:id="1" w:name="_Hlk135292761"/>
      <w:r w:rsidRPr="00BE429B">
        <w:rPr>
          <w:rFonts w:eastAsia="Times New Roman" w:cstheme="minorHAnsi"/>
          <w:b/>
          <w:snapToGrid w:val="0"/>
          <w:color w:val="00607F"/>
          <w:sz w:val="40"/>
          <w:szCs w:val="20"/>
        </w:rPr>
        <w:t xml:space="preserve">Four Factor Analysis </w:t>
      </w:r>
      <w:r w:rsidR="00E055EA">
        <w:rPr>
          <w:rFonts w:eastAsia="Times New Roman" w:cstheme="minorHAnsi"/>
          <w:b/>
          <w:snapToGrid w:val="0"/>
          <w:color w:val="00607F"/>
          <w:sz w:val="40"/>
          <w:szCs w:val="20"/>
        </w:rPr>
        <w:t xml:space="preserve">Template </w:t>
      </w:r>
    </w:p>
    <w:p w14:paraId="54F48C06" w14:textId="4FD83B4F" w:rsidR="00A4151C" w:rsidRPr="00BE429B" w:rsidRDefault="00E055EA" w:rsidP="00D123C1">
      <w:pPr>
        <w:keepNext/>
        <w:pBdr>
          <w:bottom w:val="single" w:sz="18" w:space="1" w:color="00607F"/>
        </w:pBdr>
        <w:spacing w:after="0" w:line="240" w:lineRule="auto"/>
        <w:jc w:val="center"/>
        <w:outlineLvl w:val="0"/>
        <w:rPr>
          <w:rFonts w:eastAsia="Times New Roman" w:cstheme="minorHAnsi"/>
          <w:b/>
          <w:snapToGrid w:val="0"/>
          <w:color w:val="00607F"/>
          <w:sz w:val="40"/>
          <w:szCs w:val="20"/>
        </w:rPr>
      </w:pPr>
      <w:r>
        <w:rPr>
          <w:rFonts w:eastAsia="Times New Roman" w:cstheme="minorHAnsi"/>
          <w:b/>
          <w:snapToGrid w:val="0"/>
          <w:color w:val="00607F"/>
          <w:sz w:val="40"/>
          <w:szCs w:val="20"/>
        </w:rPr>
        <w:t xml:space="preserve">to </w:t>
      </w:r>
      <w:r w:rsidR="007131E5">
        <w:rPr>
          <w:rFonts w:eastAsia="Times New Roman" w:cstheme="minorHAnsi"/>
          <w:b/>
          <w:snapToGrid w:val="0"/>
          <w:color w:val="00607F"/>
          <w:sz w:val="40"/>
          <w:szCs w:val="20"/>
        </w:rPr>
        <w:t>A</w:t>
      </w:r>
      <w:r w:rsidR="00A4151C" w:rsidRPr="00BE429B">
        <w:rPr>
          <w:rFonts w:eastAsia="Times New Roman" w:cstheme="minorHAnsi"/>
          <w:b/>
          <w:snapToGrid w:val="0"/>
          <w:color w:val="00607F"/>
          <w:sz w:val="40"/>
          <w:szCs w:val="20"/>
        </w:rPr>
        <w:t>ssess Limited English Proficiency</w:t>
      </w:r>
      <w:bookmarkEnd w:id="0"/>
    </w:p>
    <w:p w14:paraId="44ACA6A9" w14:textId="77777777" w:rsidR="00A4151C" w:rsidRPr="00BE429B" w:rsidRDefault="00A4151C" w:rsidP="00A4151C">
      <w:pPr>
        <w:spacing w:after="0" w:line="240" w:lineRule="auto"/>
        <w:jc w:val="center"/>
        <w:rPr>
          <w:rFonts w:cstheme="minorHAnsi"/>
          <w:b/>
          <w:sz w:val="24"/>
          <w:szCs w:val="24"/>
        </w:rPr>
      </w:pPr>
    </w:p>
    <w:p w14:paraId="1DA2A835" w14:textId="467FAC79" w:rsidR="006C5D5D" w:rsidRDefault="006652DD" w:rsidP="006652DD">
      <w:pPr>
        <w:numPr>
          <w:ilvl w:val="12"/>
          <w:numId w:val="0"/>
        </w:numPr>
        <w:tabs>
          <w:tab w:val="center" w:pos="5040"/>
          <w:tab w:val="left" w:pos="5760"/>
          <w:tab w:val="left" w:pos="6480"/>
          <w:tab w:val="left" w:pos="7200"/>
          <w:tab w:val="left" w:pos="7920"/>
          <w:tab w:val="left" w:pos="8640"/>
        </w:tabs>
        <w:ind w:right="-270"/>
        <w:rPr>
          <w:rFonts w:cstheme="minorHAnsi"/>
        </w:rPr>
      </w:pPr>
      <w:r w:rsidRPr="000A0665">
        <w:rPr>
          <w:rFonts w:cstheme="minorHAnsi"/>
          <w:b/>
          <w:bCs/>
        </w:rPr>
        <w:t>INSTRUCTIONS:</w:t>
      </w:r>
      <w:r w:rsidRPr="000A0665">
        <w:rPr>
          <w:rFonts w:cstheme="minorHAnsi"/>
        </w:rPr>
        <w:t xml:space="preserve">  </w:t>
      </w:r>
      <w:r>
        <w:rPr>
          <w:rFonts w:cstheme="minorHAnsi"/>
        </w:rPr>
        <w:t xml:space="preserve">The </w:t>
      </w:r>
      <w:r w:rsidRPr="006652DD">
        <w:rPr>
          <w:rFonts w:cstheme="minorHAnsi"/>
        </w:rPr>
        <w:t>Four Factor Analysis Assessing Limited English Proficiency</w:t>
      </w:r>
      <w:r w:rsidRPr="000A0665">
        <w:rPr>
          <w:rFonts w:cstheme="minorHAnsi"/>
        </w:rPr>
        <w:t xml:space="preserve"> is required as part of the application process.  </w:t>
      </w:r>
      <w:r w:rsidR="00EB1061" w:rsidRPr="000A0665">
        <w:rPr>
          <w:rFonts w:cstheme="minorHAnsi"/>
        </w:rPr>
        <w:t xml:space="preserve">Below is the template to be updated to reflect the applicant’s information. </w:t>
      </w:r>
    </w:p>
    <w:bookmarkEnd w:id="1"/>
    <w:p w14:paraId="3DF35A82" w14:textId="77777777" w:rsidR="00EB1061" w:rsidRDefault="006C5D5D" w:rsidP="006652DD">
      <w:pPr>
        <w:numPr>
          <w:ilvl w:val="12"/>
          <w:numId w:val="0"/>
        </w:numPr>
        <w:tabs>
          <w:tab w:val="center" w:pos="5040"/>
          <w:tab w:val="left" w:pos="5760"/>
          <w:tab w:val="left" w:pos="6480"/>
          <w:tab w:val="left" w:pos="7200"/>
          <w:tab w:val="left" w:pos="7920"/>
          <w:tab w:val="left" w:pos="8640"/>
        </w:tabs>
        <w:ind w:right="-270"/>
        <w:rPr>
          <w:rFonts w:cstheme="minorHAnsi"/>
        </w:rPr>
      </w:pPr>
      <w:r>
        <w:rPr>
          <w:rFonts w:cstheme="minorHAnsi"/>
        </w:rPr>
        <w:t xml:space="preserve">To gather the required data, access </w:t>
      </w:r>
      <w:hyperlink r:id="rId8" w:history="1">
        <w:r w:rsidRPr="007D3FAC">
          <w:rPr>
            <w:rStyle w:val="Hyperlink"/>
            <w:rFonts w:cstheme="minorHAnsi"/>
          </w:rPr>
          <w:t>https://data.census.gov/</w:t>
        </w:r>
      </w:hyperlink>
      <w:r>
        <w:rPr>
          <w:rFonts w:cstheme="minorHAnsi"/>
        </w:rPr>
        <w:t xml:space="preserve"> </w:t>
      </w:r>
      <w:r w:rsidRPr="006C5D5D">
        <w:rPr>
          <w:rFonts w:cstheme="minorHAnsi"/>
        </w:rPr>
        <w:t xml:space="preserve"> </w:t>
      </w:r>
    </w:p>
    <w:p w14:paraId="398EDDEC" w14:textId="609CD8C5" w:rsidR="00EB1061" w:rsidRPr="006E007B" w:rsidRDefault="00EB1061" w:rsidP="00EB1061">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C</w:t>
      </w:r>
      <w:r w:rsidR="006C5D5D" w:rsidRPr="006E007B">
        <w:rPr>
          <w:rFonts w:cstheme="minorHAnsi"/>
          <w:sz w:val="20"/>
          <w:szCs w:val="20"/>
        </w:rPr>
        <w:t>lick on Advanced Search</w:t>
      </w:r>
      <w:r w:rsidR="007131E5">
        <w:rPr>
          <w:rFonts w:cstheme="minorHAnsi"/>
          <w:sz w:val="20"/>
          <w:szCs w:val="20"/>
        </w:rPr>
        <w:t xml:space="preserve"> (center left under “Explore Census Data”)</w:t>
      </w:r>
      <w:r w:rsidR="006C5D5D" w:rsidRPr="006E007B">
        <w:rPr>
          <w:rFonts w:cstheme="minorHAnsi"/>
          <w:sz w:val="20"/>
          <w:szCs w:val="20"/>
        </w:rPr>
        <w:t xml:space="preserve">. </w:t>
      </w:r>
    </w:p>
    <w:p w14:paraId="56514611" w14:textId="7361E624" w:rsidR="00EB1061" w:rsidRPr="006E007B" w:rsidRDefault="006C5D5D" w:rsidP="00EB1061">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In the Table ID field</w:t>
      </w:r>
      <w:r w:rsidR="007131E5">
        <w:rPr>
          <w:rFonts w:cstheme="minorHAnsi"/>
          <w:sz w:val="20"/>
          <w:szCs w:val="20"/>
        </w:rPr>
        <w:t xml:space="preserve"> (upper left under “Advanced Search”)</w:t>
      </w:r>
      <w:r w:rsidRPr="006E007B">
        <w:rPr>
          <w:rFonts w:cstheme="minorHAnsi"/>
          <w:sz w:val="20"/>
          <w:szCs w:val="20"/>
        </w:rPr>
        <w:t xml:space="preserve"> type </w:t>
      </w:r>
      <w:hyperlink r:id="rId9" w:history="1">
        <w:r w:rsidRPr="006E007B">
          <w:rPr>
            <w:rStyle w:val="Hyperlink"/>
            <w:rFonts w:cstheme="minorHAnsi"/>
            <w:sz w:val="20"/>
            <w:szCs w:val="20"/>
          </w:rPr>
          <w:t>S1601</w:t>
        </w:r>
      </w:hyperlink>
      <w:r w:rsidR="00C65FC9" w:rsidRPr="006E007B">
        <w:rPr>
          <w:rStyle w:val="Hyperlink"/>
          <w:rFonts w:cstheme="minorHAnsi"/>
          <w:color w:val="auto"/>
          <w:sz w:val="20"/>
          <w:szCs w:val="20"/>
          <w:u w:val="none"/>
        </w:rPr>
        <w:t xml:space="preserve"> </w:t>
      </w:r>
      <w:r w:rsidR="00464524" w:rsidRPr="006E007B">
        <w:rPr>
          <w:rStyle w:val="Hyperlink"/>
          <w:rFonts w:cstheme="minorHAnsi"/>
          <w:color w:val="auto"/>
          <w:sz w:val="20"/>
          <w:szCs w:val="20"/>
          <w:u w:val="none"/>
        </w:rPr>
        <w:t>(</w:t>
      </w:r>
      <w:r w:rsidR="00C65FC9" w:rsidRPr="006E007B">
        <w:rPr>
          <w:rStyle w:val="Hyperlink"/>
          <w:rFonts w:cstheme="minorHAnsi"/>
          <w:color w:val="auto"/>
          <w:sz w:val="20"/>
          <w:szCs w:val="20"/>
          <w:u w:val="none"/>
        </w:rPr>
        <w:t>Table</w:t>
      </w:r>
      <w:r w:rsidR="003E2B8E" w:rsidRPr="006E007B">
        <w:rPr>
          <w:rStyle w:val="Hyperlink"/>
          <w:rFonts w:cstheme="minorHAnsi"/>
          <w:color w:val="auto"/>
          <w:sz w:val="20"/>
          <w:szCs w:val="20"/>
          <w:u w:val="none"/>
        </w:rPr>
        <w:t>ID:</w:t>
      </w:r>
      <w:r w:rsidR="00C65FC9" w:rsidRPr="006E007B">
        <w:rPr>
          <w:rStyle w:val="Hyperlink"/>
          <w:rFonts w:cstheme="minorHAnsi"/>
          <w:color w:val="auto"/>
          <w:sz w:val="20"/>
          <w:szCs w:val="20"/>
          <w:u w:val="none"/>
        </w:rPr>
        <w:t>S1601: Language Spoken at Home</w:t>
      </w:r>
      <w:r w:rsidR="00464524" w:rsidRPr="006E007B">
        <w:rPr>
          <w:rStyle w:val="Hyperlink"/>
          <w:rFonts w:cstheme="minorHAnsi"/>
          <w:color w:val="auto"/>
          <w:sz w:val="20"/>
          <w:szCs w:val="20"/>
          <w:u w:val="none"/>
        </w:rPr>
        <w:t>)</w:t>
      </w:r>
      <w:r w:rsidR="00C65FC9" w:rsidRPr="006E007B">
        <w:rPr>
          <w:rStyle w:val="Hyperlink"/>
          <w:rFonts w:cstheme="minorHAnsi"/>
          <w:color w:val="auto"/>
          <w:sz w:val="20"/>
          <w:szCs w:val="20"/>
          <w:u w:val="none"/>
        </w:rPr>
        <w:t xml:space="preserve"> </w:t>
      </w:r>
      <w:r w:rsidRPr="006E007B">
        <w:rPr>
          <w:rFonts w:cstheme="minorHAnsi"/>
          <w:sz w:val="20"/>
          <w:szCs w:val="20"/>
        </w:rPr>
        <w:t>and click Search in the lower right corner of the Advanced Search page.</w:t>
      </w:r>
    </w:p>
    <w:p w14:paraId="250956CC" w14:textId="7974B449" w:rsidR="00EB1061" w:rsidRDefault="006C5D5D" w:rsidP="00EB1061">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 xml:space="preserve">Near the top of the screen click TABLES. Verify the table displayed is TableID:S1601 "LANGUAGE SPOKEN AT HOME". </w:t>
      </w:r>
    </w:p>
    <w:p w14:paraId="16A9D4E9" w14:textId="77777777" w:rsidR="00D76DFF" w:rsidRDefault="00D76DFF" w:rsidP="00D76DFF">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Click on the CUSTOMIZE TABLE button</w:t>
      </w:r>
      <w:r>
        <w:rPr>
          <w:rFonts w:cstheme="minorHAnsi"/>
          <w:sz w:val="20"/>
          <w:szCs w:val="20"/>
        </w:rPr>
        <w:t xml:space="preserve"> </w:t>
      </w:r>
      <w:r w:rsidRPr="006E007B">
        <w:rPr>
          <w:rFonts w:cstheme="minorHAnsi"/>
          <w:sz w:val="20"/>
          <w:szCs w:val="20"/>
        </w:rPr>
        <w:t xml:space="preserve">and using the dropdown, select the Product: Current ACS </w:t>
      </w:r>
      <w:r w:rsidRPr="006E007B">
        <w:rPr>
          <w:rFonts w:cstheme="minorHAnsi"/>
          <w:sz w:val="20"/>
          <w:szCs w:val="20"/>
          <w:u w:val="single"/>
        </w:rPr>
        <w:t>5-Year</w:t>
      </w:r>
      <w:r w:rsidRPr="006E007B">
        <w:rPr>
          <w:rFonts w:cstheme="minorHAnsi"/>
          <w:sz w:val="20"/>
          <w:szCs w:val="20"/>
        </w:rPr>
        <w:t xml:space="preserve"> Estimates Detailed Tables</w:t>
      </w:r>
      <w:r>
        <w:rPr>
          <w:rFonts w:cstheme="minorHAnsi"/>
          <w:sz w:val="20"/>
          <w:szCs w:val="20"/>
        </w:rPr>
        <w:t xml:space="preserve"> (Use the most current year, and 5-year estimate)</w:t>
      </w:r>
    </w:p>
    <w:p w14:paraId="0C599F80" w14:textId="24E9E360" w:rsidR="00D76DFF" w:rsidRPr="006E007B" w:rsidRDefault="00D76DFF" w:rsidP="00D76DFF">
      <w:pPr>
        <w:pStyle w:val="ListParagraph"/>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 xml:space="preserve"> </w:t>
      </w:r>
      <w:r>
        <w:rPr>
          <w:noProof/>
        </w:rPr>
        <w:drawing>
          <wp:inline distT="0" distB="0" distL="0" distR="0" wp14:anchorId="6548B575" wp14:editId="088CC064">
            <wp:extent cx="1790700" cy="83609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954" cy="845089"/>
                    </a:xfrm>
                    <a:prstGeom prst="rect">
                      <a:avLst/>
                    </a:prstGeom>
                  </pic:spPr>
                </pic:pic>
              </a:graphicData>
            </a:graphic>
          </wp:inline>
        </w:drawing>
      </w:r>
      <w:r>
        <w:rPr>
          <w:rFonts w:cstheme="minorHAnsi"/>
          <w:sz w:val="20"/>
          <w:szCs w:val="20"/>
        </w:rPr>
        <w:t xml:space="preserve">     </w:t>
      </w:r>
    </w:p>
    <w:p w14:paraId="2EAEA07D" w14:textId="4500C6AE" w:rsidR="00EB1061" w:rsidRDefault="006C5D5D" w:rsidP="00C010F0">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bookmarkStart w:id="2" w:name="_Hlk106024695"/>
      <w:r w:rsidRPr="006E007B">
        <w:rPr>
          <w:rFonts w:cstheme="minorHAnsi"/>
          <w:sz w:val="20"/>
          <w:szCs w:val="20"/>
        </w:rPr>
        <w:t xml:space="preserve">To filter the data for </w:t>
      </w:r>
      <w:r w:rsidR="003E2B8E" w:rsidRPr="006E007B">
        <w:rPr>
          <w:rFonts w:cstheme="minorHAnsi"/>
          <w:sz w:val="20"/>
          <w:szCs w:val="20"/>
        </w:rPr>
        <w:t xml:space="preserve">the </w:t>
      </w:r>
      <w:r w:rsidR="006E007B" w:rsidRPr="006E007B">
        <w:rPr>
          <w:rFonts w:cstheme="minorHAnsi"/>
          <w:sz w:val="20"/>
          <w:szCs w:val="20"/>
        </w:rPr>
        <w:t>community,</w:t>
      </w:r>
      <w:r w:rsidR="003E2B8E" w:rsidRPr="006E007B">
        <w:rPr>
          <w:rFonts w:cstheme="minorHAnsi"/>
          <w:sz w:val="20"/>
          <w:szCs w:val="20"/>
        </w:rPr>
        <w:t xml:space="preserve"> </w:t>
      </w:r>
      <w:r w:rsidR="00D76DFF">
        <w:rPr>
          <w:rFonts w:cstheme="minorHAnsi"/>
          <w:sz w:val="20"/>
          <w:szCs w:val="20"/>
        </w:rPr>
        <w:t>on the left – Click “geography”, then “place”. In</w:t>
      </w:r>
      <w:r w:rsidR="00B27C48">
        <w:rPr>
          <w:rFonts w:cstheme="minorHAnsi"/>
          <w:sz w:val="20"/>
          <w:szCs w:val="20"/>
        </w:rPr>
        <w:t xml:space="preserve"> Search State, click Nebraska. Click on Nebraska Folder, Click on “community, Nebraska”. </w:t>
      </w:r>
      <w:r w:rsidR="003E2B8E" w:rsidRPr="006E007B">
        <w:rPr>
          <w:rFonts w:cstheme="minorHAnsi"/>
          <w:sz w:val="20"/>
          <w:szCs w:val="20"/>
        </w:rPr>
        <w:t xml:space="preserve">Be sure to click on the “X” to close the box to </w:t>
      </w:r>
      <w:r w:rsidRPr="006E007B">
        <w:rPr>
          <w:rFonts w:cstheme="minorHAnsi"/>
          <w:sz w:val="20"/>
          <w:szCs w:val="20"/>
        </w:rPr>
        <w:t xml:space="preserve">view the data. </w:t>
      </w:r>
      <w:r w:rsidR="00B27C48">
        <w:rPr>
          <w:rFonts w:cstheme="minorHAnsi"/>
          <w:sz w:val="20"/>
          <w:szCs w:val="20"/>
        </w:rPr>
        <w:t xml:space="preserve">NOTE: You can also filter data to select Tract, Block Group, etc. for selected geographies. </w:t>
      </w:r>
    </w:p>
    <w:p w14:paraId="2D207152" w14:textId="492F6828" w:rsidR="003E2B8E" w:rsidRPr="006E007B" w:rsidRDefault="003E2B8E" w:rsidP="00EB1061">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Review the data</w:t>
      </w:r>
      <w:r w:rsidR="00B27C48">
        <w:rPr>
          <w:rFonts w:cstheme="minorHAnsi"/>
          <w:sz w:val="20"/>
          <w:szCs w:val="20"/>
        </w:rPr>
        <w:t xml:space="preserve"> in</w:t>
      </w:r>
      <w:r w:rsidRPr="006E007B">
        <w:rPr>
          <w:rFonts w:cstheme="minorHAnsi"/>
          <w:sz w:val="20"/>
          <w:szCs w:val="20"/>
        </w:rPr>
        <w:t xml:space="preserve"> below </w:t>
      </w:r>
      <w:r w:rsidR="00B27C48">
        <w:rPr>
          <w:rFonts w:cstheme="minorHAnsi"/>
          <w:sz w:val="20"/>
          <w:szCs w:val="20"/>
        </w:rPr>
        <w:t xml:space="preserve">table </w:t>
      </w:r>
      <w:r w:rsidRPr="006E007B">
        <w:rPr>
          <w:rFonts w:cstheme="minorHAnsi"/>
          <w:sz w:val="20"/>
          <w:szCs w:val="20"/>
        </w:rPr>
        <w:t xml:space="preserve">to find percentages of LEP Individuals. The data lines following will go into detail of the languages spoken other than English. </w:t>
      </w:r>
      <w:r w:rsidRPr="006E007B">
        <w:rPr>
          <w:noProof/>
          <w:sz w:val="20"/>
          <w:szCs w:val="20"/>
        </w:rPr>
        <w:drawing>
          <wp:inline distT="0" distB="0" distL="0" distR="0" wp14:anchorId="25B2483C" wp14:editId="47AB8DE0">
            <wp:extent cx="6067425" cy="85594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4994" cy="862651"/>
                    </a:xfrm>
                    <a:prstGeom prst="rect">
                      <a:avLst/>
                    </a:prstGeom>
                  </pic:spPr>
                </pic:pic>
              </a:graphicData>
            </a:graphic>
          </wp:inline>
        </w:drawing>
      </w:r>
    </w:p>
    <w:bookmarkEnd w:id="2"/>
    <w:p w14:paraId="38870806" w14:textId="36C7C7D6" w:rsidR="006C5D5D" w:rsidRPr="006E007B" w:rsidRDefault="003E2B8E" w:rsidP="00EB1061">
      <w:pPr>
        <w:pStyle w:val="ListParagraph"/>
        <w:numPr>
          <w:ilvl w:val="0"/>
          <w:numId w:val="10"/>
        </w:numPr>
        <w:tabs>
          <w:tab w:val="center" w:pos="5040"/>
          <w:tab w:val="left" w:pos="5760"/>
          <w:tab w:val="left" w:pos="6480"/>
          <w:tab w:val="left" w:pos="7200"/>
          <w:tab w:val="left" w:pos="7920"/>
          <w:tab w:val="left" w:pos="8640"/>
        </w:tabs>
        <w:ind w:right="-270"/>
        <w:rPr>
          <w:rFonts w:cstheme="minorHAnsi"/>
          <w:sz w:val="20"/>
          <w:szCs w:val="20"/>
        </w:rPr>
      </w:pPr>
      <w:r w:rsidRPr="006E007B">
        <w:rPr>
          <w:rFonts w:cstheme="minorHAnsi"/>
          <w:sz w:val="20"/>
          <w:szCs w:val="20"/>
        </w:rPr>
        <w:t xml:space="preserve">Screenshot the data (include community name) as part of the Exhibit O AmpliFund Upload. </w:t>
      </w:r>
    </w:p>
    <w:p w14:paraId="08144E8C" w14:textId="77777777" w:rsidR="006652DD" w:rsidRDefault="006133F2" w:rsidP="006652DD">
      <w:pPr>
        <w:numPr>
          <w:ilvl w:val="12"/>
          <w:numId w:val="0"/>
        </w:numPr>
        <w:tabs>
          <w:tab w:val="center" w:pos="5040"/>
          <w:tab w:val="left" w:pos="5760"/>
          <w:tab w:val="left" w:pos="6480"/>
          <w:tab w:val="left" w:pos="7200"/>
          <w:tab w:val="left" w:pos="7920"/>
          <w:tab w:val="left" w:pos="8640"/>
          <w:tab w:val="left" w:pos="9360"/>
        </w:tabs>
        <w:rPr>
          <w:rFonts w:ascii="Calibri" w:hAnsi="Calibri"/>
        </w:rPr>
      </w:pPr>
      <w:r>
        <w:rPr>
          <w:rFonts w:ascii="Calibri" w:hAnsi="Calibri"/>
        </w:rPr>
        <w:pict w14:anchorId="136D848B">
          <v:rect id="_x0000_i1025" style="width:0;height:1.5pt" o:hralign="center" o:hrstd="t" o:hr="t" fillcolor="#a0a0a0" stroked="f"/>
        </w:pict>
      </w:r>
    </w:p>
    <w:p w14:paraId="5C547A46" w14:textId="3AB1471F" w:rsidR="00EB1061" w:rsidRPr="006E007B" w:rsidRDefault="00963DBC">
      <w:pPr>
        <w:rPr>
          <w:rFonts w:cstheme="minorHAnsi"/>
          <w:b/>
        </w:rPr>
      </w:pPr>
      <w:r w:rsidRPr="006E007B">
        <w:rPr>
          <w:rFonts w:cstheme="minorHAnsi"/>
          <w:b/>
        </w:rPr>
        <w:t>AmpliFund Directions:</w:t>
      </w:r>
    </w:p>
    <w:p w14:paraId="7F6758E9" w14:textId="1577ECAD" w:rsidR="00963DBC" w:rsidRPr="00963DBC" w:rsidRDefault="00963DBC" w:rsidP="00963DBC">
      <w:pPr>
        <w:pStyle w:val="ListParagraph"/>
        <w:numPr>
          <w:ilvl w:val="0"/>
          <w:numId w:val="11"/>
        </w:numPr>
        <w:rPr>
          <w:rFonts w:cstheme="minorHAnsi"/>
          <w:bCs/>
        </w:rPr>
      </w:pPr>
      <w:r w:rsidRPr="00963DBC">
        <w:rPr>
          <w:rFonts w:cstheme="minorHAnsi"/>
          <w:bCs/>
        </w:rPr>
        <w:t xml:space="preserve">Complete Four Factor Analysis &amp; </w:t>
      </w:r>
      <w:r w:rsidRPr="006E007B">
        <w:rPr>
          <w:rFonts w:cstheme="minorHAnsi"/>
          <w:bCs/>
          <w:u w:val="single"/>
        </w:rPr>
        <w:t>U</w:t>
      </w:r>
      <w:r w:rsidR="006E007B" w:rsidRPr="006E007B">
        <w:rPr>
          <w:rFonts w:cstheme="minorHAnsi"/>
          <w:bCs/>
          <w:u w:val="single"/>
        </w:rPr>
        <w:t>PLOAD</w:t>
      </w:r>
    </w:p>
    <w:p w14:paraId="379D190D" w14:textId="67F50017" w:rsidR="00963DBC" w:rsidRPr="00963DBC" w:rsidRDefault="00963DBC" w:rsidP="00963DBC">
      <w:pPr>
        <w:pStyle w:val="ListParagraph"/>
        <w:numPr>
          <w:ilvl w:val="0"/>
          <w:numId w:val="11"/>
        </w:numPr>
        <w:rPr>
          <w:rFonts w:cstheme="minorHAnsi"/>
          <w:bCs/>
        </w:rPr>
      </w:pPr>
      <w:r w:rsidRPr="006E007B">
        <w:rPr>
          <w:rFonts w:cstheme="minorHAnsi"/>
          <w:bCs/>
          <w:u w:val="single"/>
        </w:rPr>
        <w:t>UPLOAD</w:t>
      </w:r>
      <w:r w:rsidRPr="00963DBC">
        <w:rPr>
          <w:rFonts w:cstheme="minorHAnsi"/>
          <w:bCs/>
        </w:rPr>
        <w:t xml:space="preserve">: </w:t>
      </w:r>
      <w:r w:rsidR="001F28EE">
        <w:rPr>
          <w:rFonts w:cstheme="minorHAnsi"/>
          <w:bCs/>
        </w:rPr>
        <w:t xml:space="preserve">Census </w:t>
      </w:r>
      <w:r w:rsidRPr="00963DBC">
        <w:rPr>
          <w:rFonts w:cstheme="minorHAnsi"/>
          <w:bCs/>
        </w:rPr>
        <w:t>Data Screenshot</w:t>
      </w:r>
    </w:p>
    <w:p w14:paraId="43F9E923" w14:textId="7EAECC4E" w:rsidR="00963DBC" w:rsidRPr="00963DBC" w:rsidRDefault="00963DBC" w:rsidP="00963DBC">
      <w:pPr>
        <w:pStyle w:val="ListParagraph"/>
        <w:numPr>
          <w:ilvl w:val="0"/>
          <w:numId w:val="11"/>
        </w:numPr>
        <w:rPr>
          <w:rFonts w:cstheme="minorHAnsi"/>
          <w:bCs/>
        </w:rPr>
      </w:pPr>
      <w:r w:rsidRPr="00963DBC">
        <w:rPr>
          <w:rFonts w:cstheme="minorHAnsi"/>
          <w:bCs/>
        </w:rPr>
        <w:t>Number of LEP Individuals in the Eligible Service Population (##)</w:t>
      </w:r>
    </w:p>
    <w:p w14:paraId="14FC495D" w14:textId="656AAC9A" w:rsidR="00963DBC" w:rsidRPr="00963DBC" w:rsidRDefault="00963DBC" w:rsidP="00963DBC">
      <w:pPr>
        <w:pStyle w:val="ListParagraph"/>
        <w:numPr>
          <w:ilvl w:val="0"/>
          <w:numId w:val="11"/>
        </w:numPr>
        <w:rPr>
          <w:rFonts w:cstheme="minorHAnsi"/>
          <w:bCs/>
        </w:rPr>
      </w:pPr>
      <w:r w:rsidRPr="00963DBC">
        <w:rPr>
          <w:rFonts w:cstheme="minorHAnsi"/>
          <w:bCs/>
        </w:rPr>
        <w:t>Total Population (##)</w:t>
      </w:r>
    </w:p>
    <w:p w14:paraId="486C79AB" w14:textId="7B807A17" w:rsidR="00963DBC" w:rsidRPr="00963DBC" w:rsidRDefault="00963DBC" w:rsidP="00963DBC">
      <w:pPr>
        <w:pStyle w:val="ListParagraph"/>
        <w:numPr>
          <w:ilvl w:val="0"/>
          <w:numId w:val="11"/>
        </w:numPr>
        <w:rPr>
          <w:rFonts w:cstheme="minorHAnsi"/>
          <w:bCs/>
        </w:rPr>
      </w:pPr>
      <w:r w:rsidRPr="00963DBC">
        <w:rPr>
          <w:rFonts w:cstheme="minorHAnsi"/>
          <w:bCs/>
        </w:rPr>
        <w:t>P</w:t>
      </w:r>
      <w:r>
        <w:rPr>
          <w:rFonts w:cstheme="minorHAnsi"/>
          <w:bCs/>
        </w:rPr>
        <w:t>e</w:t>
      </w:r>
      <w:r w:rsidRPr="00963DBC">
        <w:rPr>
          <w:rFonts w:cstheme="minorHAnsi"/>
          <w:bCs/>
        </w:rPr>
        <w:t>rcenta</w:t>
      </w:r>
      <w:r>
        <w:rPr>
          <w:rFonts w:cstheme="minorHAnsi"/>
          <w:bCs/>
        </w:rPr>
        <w:t>ge</w:t>
      </w:r>
      <w:r w:rsidRPr="00963DBC">
        <w:rPr>
          <w:rFonts w:cstheme="minorHAnsi"/>
          <w:bCs/>
        </w:rPr>
        <w:t xml:space="preserve"> of LEP Individuals (#)</w:t>
      </w:r>
    </w:p>
    <w:p w14:paraId="3133092B" w14:textId="2B87AF2E" w:rsidR="00963DBC" w:rsidRPr="00963DBC" w:rsidRDefault="00963DBC" w:rsidP="00963DBC">
      <w:pPr>
        <w:pStyle w:val="ListParagraph"/>
        <w:numPr>
          <w:ilvl w:val="0"/>
          <w:numId w:val="11"/>
        </w:numPr>
        <w:rPr>
          <w:rFonts w:cstheme="minorHAnsi"/>
          <w:bCs/>
        </w:rPr>
      </w:pPr>
      <w:r w:rsidRPr="00963DBC">
        <w:rPr>
          <w:rFonts w:cstheme="minorHAnsi"/>
          <w:bCs/>
        </w:rPr>
        <w:t>1</w:t>
      </w:r>
      <w:r w:rsidRPr="00963DBC">
        <w:rPr>
          <w:rFonts w:cstheme="minorHAnsi"/>
          <w:bCs/>
          <w:vertAlign w:val="superscript"/>
        </w:rPr>
        <w:t>st</w:t>
      </w:r>
      <w:r w:rsidRPr="00963DBC">
        <w:rPr>
          <w:rFonts w:cstheme="minorHAnsi"/>
          <w:bCs/>
        </w:rPr>
        <w:t xml:space="preserve"> Non-English Lan</w:t>
      </w:r>
      <w:r>
        <w:rPr>
          <w:rFonts w:cstheme="minorHAnsi"/>
          <w:bCs/>
        </w:rPr>
        <w:t>guage</w:t>
      </w:r>
      <w:r w:rsidRPr="00963DBC">
        <w:rPr>
          <w:rFonts w:cstheme="minorHAnsi"/>
          <w:bCs/>
        </w:rPr>
        <w:t xml:space="preserve"> Spoken (most common)</w:t>
      </w:r>
    </w:p>
    <w:p w14:paraId="0577DEF8" w14:textId="2065CF38" w:rsidR="00963DBC" w:rsidRPr="00963DBC" w:rsidRDefault="00963DBC" w:rsidP="00963DBC">
      <w:pPr>
        <w:pStyle w:val="ListParagraph"/>
        <w:numPr>
          <w:ilvl w:val="0"/>
          <w:numId w:val="11"/>
        </w:numPr>
        <w:rPr>
          <w:rFonts w:cstheme="minorHAnsi"/>
          <w:bCs/>
        </w:rPr>
      </w:pPr>
      <w:r w:rsidRPr="00963DBC">
        <w:rPr>
          <w:rFonts w:cstheme="minorHAnsi"/>
          <w:bCs/>
        </w:rPr>
        <w:t>Does the 2</w:t>
      </w:r>
      <w:r w:rsidRPr="00963DBC">
        <w:rPr>
          <w:rFonts w:cstheme="minorHAnsi"/>
          <w:bCs/>
          <w:vertAlign w:val="superscript"/>
        </w:rPr>
        <w:t>nd</w:t>
      </w:r>
      <w:r w:rsidRPr="00963DBC">
        <w:rPr>
          <w:rFonts w:cstheme="minorHAnsi"/>
          <w:bCs/>
        </w:rPr>
        <w:t xml:space="preserve"> or 3</w:t>
      </w:r>
      <w:r w:rsidRPr="00963DBC">
        <w:rPr>
          <w:rFonts w:cstheme="minorHAnsi"/>
          <w:bCs/>
          <w:vertAlign w:val="superscript"/>
        </w:rPr>
        <w:t>rd</w:t>
      </w:r>
      <w:r w:rsidRPr="00963DBC">
        <w:rPr>
          <w:rFonts w:cstheme="minorHAnsi"/>
          <w:bCs/>
        </w:rPr>
        <w:t xml:space="preserve"> Non-English Languages Spoken meet threshold (</w:t>
      </w:r>
      <w:proofErr w:type="gramStart"/>
      <w:r w:rsidRPr="00963DBC">
        <w:rPr>
          <w:rFonts w:cstheme="minorHAnsi"/>
          <w:bCs/>
        </w:rPr>
        <w:t>i.e.</w:t>
      </w:r>
      <w:proofErr w:type="gramEnd"/>
      <w:r w:rsidRPr="00963DBC">
        <w:rPr>
          <w:rFonts w:cstheme="minorHAnsi"/>
          <w:bCs/>
        </w:rPr>
        <w:t xml:space="preserve"> 1,00 persons, 5%.)? (Y or N)</w:t>
      </w:r>
    </w:p>
    <w:p w14:paraId="7CCB4EA3" w14:textId="06F6163B" w:rsidR="00963DBC" w:rsidRPr="00963DBC" w:rsidRDefault="00963DBC" w:rsidP="00963DBC">
      <w:pPr>
        <w:pStyle w:val="ListParagraph"/>
        <w:numPr>
          <w:ilvl w:val="0"/>
          <w:numId w:val="11"/>
        </w:numPr>
        <w:rPr>
          <w:rFonts w:cstheme="minorHAnsi"/>
          <w:bCs/>
        </w:rPr>
      </w:pPr>
      <w:r w:rsidRPr="00963DBC">
        <w:rPr>
          <w:rFonts w:cstheme="minorHAnsi"/>
          <w:bCs/>
        </w:rPr>
        <w:t>Date of Four Factor Analysis Completion</w:t>
      </w:r>
      <w:r w:rsidR="006E007B">
        <w:rPr>
          <w:rFonts w:cstheme="minorHAnsi"/>
          <w:bCs/>
        </w:rPr>
        <w:t xml:space="preserve"> (MM/DD/YYYY)</w:t>
      </w:r>
    </w:p>
    <w:p w14:paraId="7DCEEBBB" w14:textId="1016F010" w:rsidR="00963DBC" w:rsidRPr="006E007B" w:rsidRDefault="00963DBC" w:rsidP="006E007B">
      <w:pPr>
        <w:pStyle w:val="ListParagraph"/>
        <w:numPr>
          <w:ilvl w:val="0"/>
          <w:numId w:val="11"/>
        </w:numPr>
        <w:rPr>
          <w:rFonts w:cstheme="minorHAnsi"/>
          <w:bCs/>
        </w:rPr>
      </w:pPr>
      <w:r w:rsidRPr="00963DBC">
        <w:rPr>
          <w:rFonts w:cstheme="minorHAnsi"/>
          <w:bCs/>
        </w:rPr>
        <w:t>As a result of the Four Factor Analysis has it been determined that a Language Assistance Plan is needed? (Y or N)</w:t>
      </w:r>
      <w:r w:rsidRPr="006E007B">
        <w:rPr>
          <w:rFonts w:cstheme="minorHAnsi"/>
          <w:b/>
          <w:sz w:val="32"/>
          <w:szCs w:val="28"/>
        </w:rPr>
        <w:br w:type="page"/>
      </w:r>
    </w:p>
    <w:p w14:paraId="06F5315E" w14:textId="59FDB4F9" w:rsidR="00D7226A" w:rsidRPr="00D7226A" w:rsidRDefault="00D7226A" w:rsidP="00D7226A">
      <w:pPr>
        <w:spacing w:after="0" w:line="240" w:lineRule="auto"/>
        <w:rPr>
          <w:rFonts w:cstheme="minorHAnsi"/>
          <w:b/>
          <w:color w:val="006666"/>
          <w:sz w:val="40"/>
          <w:szCs w:val="36"/>
          <w:u w:val="single"/>
        </w:rPr>
      </w:pPr>
      <w:r w:rsidRPr="00D7226A">
        <w:rPr>
          <w:rFonts w:cstheme="minorHAnsi"/>
          <w:b/>
          <w:color w:val="006666"/>
          <w:sz w:val="40"/>
          <w:szCs w:val="36"/>
          <w:u w:val="single"/>
        </w:rPr>
        <w:lastRenderedPageBreak/>
        <w:t>TEMPLATE:</w:t>
      </w:r>
    </w:p>
    <w:p w14:paraId="7915A1E8" w14:textId="77777777" w:rsidR="00D7226A" w:rsidRDefault="00D7226A" w:rsidP="00BE429B">
      <w:pPr>
        <w:spacing w:after="0" w:line="240" w:lineRule="auto"/>
        <w:jc w:val="center"/>
        <w:rPr>
          <w:rFonts w:cstheme="minorHAnsi"/>
          <w:b/>
          <w:sz w:val="32"/>
          <w:szCs w:val="28"/>
        </w:rPr>
      </w:pPr>
    </w:p>
    <w:p w14:paraId="2CDB2E5A" w14:textId="07739B33"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FOUR FACTOR ANALYSIS</w:t>
      </w:r>
    </w:p>
    <w:p w14:paraId="6F8DEAAA" w14:textId="77777777" w:rsidR="00BE429B" w:rsidRPr="006652DD" w:rsidRDefault="00BE429B" w:rsidP="00BE429B">
      <w:pPr>
        <w:spacing w:after="0" w:line="240" w:lineRule="auto"/>
        <w:jc w:val="center"/>
        <w:rPr>
          <w:rFonts w:cstheme="minorHAnsi"/>
          <w:b/>
          <w:sz w:val="32"/>
          <w:szCs w:val="28"/>
        </w:rPr>
      </w:pPr>
    </w:p>
    <w:p w14:paraId="32706FE6"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ASSESSING</w:t>
      </w:r>
    </w:p>
    <w:p w14:paraId="1E819303" w14:textId="77777777" w:rsidR="00BE429B" w:rsidRPr="006652DD" w:rsidRDefault="00BE429B" w:rsidP="00BE429B">
      <w:pPr>
        <w:spacing w:after="0" w:line="240" w:lineRule="auto"/>
        <w:jc w:val="center"/>
        <w:rPr>
          <w:rFonts w:cstheme="minorHAnsi"/>
          <w:b/>
          <w:sz w:val="32"/>
          <w:szCs w:val="28"/>
        </w:rPr>
      </w:pPr>
    </w:p>
    <w:p w14:paraId="6BF1A65D"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LIMITED ENGLISH PROFICIENCY</w:t>
      </w:r>
    </w:p>
    <w:p w14:paraId="5905527A" w14:textId="77777777" w:rsidR="00BE429B" w:rsidRPr="006652DD" w:rsidRDefault="00BE429B" w:rsidP="006652DD">
      <w:pPr>
        <w:spacing w:after="0" w:line="240" w:lineRule="auto"/>
        <w:rPr>
          <w:rFonts w:cstheme="minorHAnsi"/>
          <w:b/>
          <w:sz w:val="32"/>
          <w:szCs w:val="28"/>
        </w:rPr>
      </w:pPr>
    </w:p>
    <w:p w14:paraId="3C39F5E7" w14:textId="77777777" w:rsidR="00BE429B" w:rsidRPr="006652DD" w:rsidRDefault="00BE429B" w:rsidP="00BE429B">
      <w:pPr>
        <w:spacing w:after="0" w:line="240" w:lineRule="auto"/>
        <w:jc w:val="center"/>
        <w:rPr>
          <w:rFonts w:cstheme="minorHAnsi"/>
          <w:b/>
          <w:sz w:val="32"/>
          <w:szCs w:val="28"/>
        </w:rPr>
      </w:pPr>
    </w:p>
    <w:p w14:paraId="169B61C2" w14:textId="77777777" w:rsidR="00BE429B" w:rsidRPr="006652DD" w:rsidRDefault="00BE429B" w:rsidP="00BE429B">
      <w:pPr>
        <w:spacing w:after="0" w:line="240" w:lineRule="auto"/>
        <w:jc w:val="center"/>
        <w:rPr>
          <w:rFonts w:cstheme="minorHAnsi"/>
          <w:b/>
          <w:sz w:val="32"/>
          <w:szCs w:val="28"/>
        </w:rPr>
      </w:pPr>
    </w:p>
    <w:p w14:paraId="620203DA" w14:textId="77777777" w:rsidR="00BE429B" w:rsidRPr="006652DD" w:rsidRDefault="00BE429B" w:rsidP="00BE429B">
      <w:pPr>
        <w:spacing w:after="0" w:line="240" w:lineRule="auto"/>
        <w:jc w:val="center"/>
        <w:rPr>
          <w:rFonts w:cstheme="minorHAnsi"/>
          <w:b/>
          <w:sz w:val="32"/>
          <w:szCs w:val="28"/>
        </w:rPr>
      </w:pPr>
    </w:p>
    <w:p w14:paraId="025A9AC4" w14:textId="77777777" w:rsidR="00BE429B" w:rsidRPr="006652DD" w:rsidRDefault="00BE429B" w:rsidP="00BE429B">
      <w:pPr>
        <w:spacing w:after="0" w:line="240" w:lineRule="auto"/>
        <w:jc w:val="center"/>
        <w:rPr>
          <w:rFonts w:cstheme="minorHAnsi"/>
          <w:b/>
          <w:sz w:val="32"/>
          <w:szCs w:val="28"/>
        </w:rPr>
      </w:pPr>
      <w:r w:rsidRPr="006652DD">
        <w:rPr>
          <w:rFonts w:cstheme="minorHAnsi"/>
          <w:b/>
          <w:sz w:val="32"/>
          <w:szCs w:val="28"/>
        </w:rPr>
        <w:t>PREPARED BY</w:t>
      </w:r>
    </w:p>
    <w:p w14:paraId="68EFF923" w14:textId="77777777" w:rsidR="00BE429B" w:rsidRPr="006652DD" w:rsidRDefault="00BE429B" w:rsidP="00BE429B">
      <w:pPr>
        <w:spacing w:after="0" w:line="240" w:lineRule="auto"/>
        <w:jc w:val="center"/>
        <w:rPr>
          <w:rFonts w:cstheme="minorHAnsi"/>
          <w:b/>
          <w:sz w:val="28"/>
          <w:szCs w:val="28"/>
        </w:rPr>
      </w:pPr>
    </w:p>
    <w:p w14:paraId="5935ACCD" w14:textId="77777777" w:rsidR="00BE429B" w:rsidRPr="006652DD" w:rsidRDefault="00654765" w:rsidP="00BE429B">
      <w:pPr>
        <w:spacing w:after="0" w:line="240" w:lineRule="auto"/>
        <w:jc w:val="center"/>
        <w:rPr>
          <w:rFonts w:cstheme="minorHAnsi"/>
          <w:b/>
          <w:sz w:val="28"/>
          <w:szCs w:val="28"/>
        </w:rPr>
      </w:pPr>
      <w:r w:rsidRPr="006652DD">
        <w:rPr>
          <w:rFonts w:eastAsia="Times New Roman" w:cstheme="minorHAnsi"/>
          <w:sz w:val="28"/>
          <w:szCs w:val="28"/>
          <w:u w:val="single"/>
        </w:rPr>
        <w:fldChar w:fldCharType="begin">
          <w:ffData>
            <w:name w:val="Text79"/>
            <w:enabled/>
            <w:calcOnExit w:val="0"/>
            <w:textInput>
              <w:default w:val="[Name of the Local Government Unit]"/>
            </w:textInput>
          </w:ffData>
        </w:fldChar>
      </w:r>
      <w:r w:rsidRPr="006652DD">
        <w:rPr>
          <w:rFonts w:eastAsia="Times New Roman" w:cstheme="minorHAnsi"/>
          <w:sz w:val="28"/>
          <w:szCs w:val="28"/>
          <w:u w:val="single"/>
        </w:rPr>
        <w:instrText xml:space="preserve"> FORMTEXT </w:instrText>
      </w:r>
      <w:r w:rsidRPr="006652DD">
        <w:rPr>
          <w:rFonts w:eastAsia="Times New Roman" w:cstheme="minorHAnsi"/>
          <w:sz w:val="28"/>
          <w:szCs w:val="28"/>
          <w:u w:val="single"/>
        </w:rPr>
      </w:r>
      <w:r w:rsidRPr="006652DD">
        <w:rPr>
          <w:rFonts w:eastAsia="Times New Roman" w:cstheme="minorHAnsi"/>
          <w:sz w:val="28"/>
          <w:szCs w:val="28"/>
          <w:u w:val="single"/>
        </w:rPr>
        <w:fldChar w:fldCharType="separate"/>
      </w:r>
      <w:r w:rsidRPr="006652DD">
        <w:rPr>
          <w:rFonts w:eastAsia="Times New Roman" w:cstheme="minorHAnsi"/>
          <w:sz w:val="28"/>
          <w:szCs w:val="28"/>
          <w:u w:val="single"/>
        </w:rPr>
        <w:t>[Name of the Local Government Unit]</w:t>
      </w:r>
      <w:r w:rsidRPr="006652DD">
        <w:rPr>
          <w:rFonts w:eastAsia="Times New Roman" w:cstheme="minorHAnsi"/>
          <w:sz w:val="28"/>
          <w:szCs w:val="28"/>
        </w:rPr>
        <w:fldChar w:fldCharType="end"/>
      </w:r>
    </w:p>
    <w:p w14:paraId="7B331354" w14:textId="77777777" w:rsidR="00BE429B" w:rsidRPr="006652DD" w:rsidRDefault="00BE429B" w:rsidP="00BE429B">
      <w:pPr>
        <w:spacing w:after="0" w:line="240" w:lineRule="auto"/>
        <w:jc w:val="center"/>
        <w:rPr>
          <w:rFonts w:cstheme="minorHAnsi"/>
          <w:b/>
          <w:sz w:val="28"/>
          <w:szCs w:val="28"/>
        </w:rPr>
      </w:pPr>
    </w:p>
    <w:p w14:paraId="71797C11" w14:textId="77777777" w:rsidR="00BE429B" w:rsidRPr="006652DD" w:rsidRDefault="00BE429B" w:rsidP="00BE429B">
      <w:pPr>
        <w:spacing w:after="0" w:line="240" w:lineRule="auto"/>
        <w:jc w:val="center"/>
        <w:rPr>
          <w:rFonts w:cstheme="minorHAnsi"/>
          <w:b/>
          <w:sz w:val="28"/>
          <w:szCs w:val="28"/>
        </w:rPr>
      </w:pPr>
    </w:p>
    <w:p w14:paraId="0A46E0B2" w14:textId="77777777" w:rsidR="00BE429B" w:rsidRPr="006652DD" w:rsidRDefault="00BE429B" w:rsidP="006652DD">
      <w:pPr>
        <w:spacing w:after="0" w:line="240" w:lineRule="auto"/>
        <w:rPr>
          <w:rFonts w:cstheme="minorHAnsi"/>
          <w:b/>
          <w:sz w:val="28"/>
          <w:szCs w:val="28"/>
        </w:rPr>
      </w:pPr>
    </w:p>
    <w:p w14:paraId="5C26D57E" w14:textId="77777777" w:rsidR="00BE429B" w:rsidRPr="006652DD" w:rsidRDefault="00BE429B" w:rsidP="00BE429B">
      <w:pPr>
        <w:spacing w:after="0" w:line="240" w:lineRule="auto"/>
        <w:jc w:val="center"/>
        <w:rPr>
          <w:rFonts w:cstheme="minorHAnsi"/>
          <w:b/>
          <w:sz w:val="36"/>
          <w:szCs w:val="28"/>
        </w:rPr>
      </w:pPr>
      <w:r w:rsidRPr="006652DD">
        <w:rPr>
          <w:rFonts w:cstheme="minorHAnsi"/>
          <w:b/>
          <w:sz w:val="36"/>
          <w:szCs w:val="28"/>
        </w:rPr>
        <w:t>FOR</w:t>
      </w:r>
    </w:p>
    <w:p w14:paraId="58D931E4" w14:textId="77777777" w:rsidR="00BE429B" w:rsidRPr="006652DD" w:rsidRDefault="00BE429B" w:rsidP="00BE429B">
      <w:pPr>
        <w:spacing w:after="0" w:line="240" w:lineRule="auto"/>
        <w:jc w:val="center"/>
        <w:rPr>
          <w:rFonts w:cstheme="minorHAnsi"/>
          <w:b/>
          <w:sz w:val="36"/>
          <w:szCs w:val="28"/>
        </w:rPr>
      </w:pPr>
    </w:p>
    <w:p w14:paraId="1F5BDFFB" w14:textId="77777777" w:rsidR="00BE429B" w:rsidRPr="006652DD" w:rsidRDefault="00BE429B" w:rsidP="00BE429B">
      <w:pPr>
        <w:spacing w:after="0" w:line="240" w:lineRule="auto"/>
        <w:jc w:val="center"/>
        <w:rPr>
          <w:rFonts w:cstheme="minorHAnsi"/>
          <w:b/>
          <w:sz w:val="36"/>
          <w:szCs w:val="28"/>
        </w:rPr>
      </w:pPr>
    </w:p>
    <w:p w14:paraId="22AC6618" w14:textId="77777777" w:rsidR="00BE429B" w:rsidRPr="006652DD" w:rsidRDefault="00BE429B" w:rsidP="00BE429B">
      <w:pPr>
        <w:spacing w:after="0" w:line="240" w:lineRule="auto"/>
        <w:jc w:val="center"/>
        <w:rPr>
          <w:rFonts w:cstheme="minorHAnsi"/>
          <w:b/>
          <w:sz w:val="36"/>
          <w:szCs w:val="28"/>
        </w:rPr>
      </w:pPr>
      <w:r w:rsidRPr="006652DD">
        <w:rPr>
          <w:rFonts w:cstheme="minorHAnsi"/>
          <w:b/>
          <w:sz w:val="36"/>
          <w:szCs w:val="28"/>
        </w:rPr>
        <w:t>THE COMMUNITY DEVELOPMENT BLOCK GRANT PROGRAM</w:t>
      </w:r>
    </w:p>
    <w:p w14:paraId="6E6D3CF6" w14:textId="77777777" w:rsidR="006652DD" w:rsidRPr="00654765" w:rsidRDefault="006652DD" w:rsidP="00BE429B">
      <w:pPr>
        <w:spacing w:after="0" w:line="240" w:lineRule="auto"/>
        <w:jc w:val="center"/>
        <w:rPr>
          <w:rFonts w:ascii="Arial" w:hAnsi="Arial" w:cs="Arial"/>
          <w:b/>
          <w:sz w:val="28"/>
        </w:rPr>
      </w:pPr>
    </w:p>
    <w:p w14:paraId="78A6C2AA" w14:textId="4322D597" w:rsidR="006652DD" w:rsidRDefault="006652DD">
      <w:pPr>
        <w:rPr>
          <w:rFonts w:ascii="Arial" w:hAnsi="Arial" w:cs="Arial"/>
          <w:sz w:val="28"/>
        </w:rPr>
      </w:pPr>
      <w:r>
        <w:rPr>
          <w:rFonts w:ascii="Arial" w:hAnsi="Arial" w:cs="Arial"/>
          <w:sz w:val="28"/>
        </w:rPr>
        <w:br w:type="page"/>
      </w:r>
    </w:p>
    <w:p w14:paraId="4596EDD8"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lastRenderedPageBreak/>
        <w:t>POLICY STATEMENT</w:t>
      </w:r>
    </w:p>
    <w:p w14:paraId="4A2F4DB6" w14:textId="77777777" w:rsidR="00BE429B" w:rsidRPr="00654765" w:rsidRDefault="00BE429B" w:rsidP="00BE429B">
      <w:pPr>
        <w:pStyle w:val="ListParagraph"/>
        <w:spacing w:after="0" w:line="240" w:lineRule="auto"/>
        <w:ind w:left="360" w:hanging="360"/>
        <w:rPr>
          <w:rFonts w:cstheme="minorHAnsi"/>
          <w:b/>
        </w:rPr>
      </w:pPr>
    </w:p>
    <w:p w14:paraId="13C51B95" w14:textId="77777777" w:rsidR="00BE429B" w:rsidRPr="00654765" w:rsidRDefault="00BE429B" w:rsidP="00BE429B">
      <w:pPr>
        <w:spacing w:after="0" w:line="240" w:lineRule="auto"/>
        <w:rPr>
          <w:rFonts w:cstheme="minorHAnsi"/>
        </w:rPr>
      </w:pPr>
      <w:r w:rsidRPr="00654765">
        <w:rPr>
          <w:rFonts w:cstheme="minorHAnsi"/>
        </w:rPr>
        <w:t xml:space="preserve">It is the policy of the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to take reasonable steps to provide meaningful access to its programs and activities for persons with Limited English Proficiency (LEP).  The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’s policy is to ensure that staff will communicate effectively with LEP individuals, and LEP individuals will have access to important programs and information.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is committed to complying with federal requirements in providing free meaningful access to its programs and activities for LEP persons. </w:t>
      </w:r>
    </w:p>
    <w:p w14:paraId="0BBFDC27" w14:textId="77777777" w:rsidR="00BE429B" w:rsidRPr="00654765" w:rsidRDefault="00BE429B" w:rsidP="00BE429B">
      <w:pPr>
        <w:spacing w:after="0" w:line="240" w:lineRule="auto"/>
        <w:ind w:left="360" w:hanging="360"/>
        <w:rPr>
          <w:rFonts w:cstheme="minorHAnsi"/>
          <w:b/>
        </w:rPr>
      </w:pPr>
      <w:r w:rsidRPr="00654765">
        <w:rPr>
          <w:rFonts w:cstheme="minorHAnsi"/>
          <w:b/>
        </w:rPr>
        <w:t xml:space="preserve"> </w:t>
      </w:r>
    </w:p>
    <w:p w14:paraId="5A6D8069"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HISTORY</w:t>
      </w:r>
    </w:p>
    <w:p w14:paraId="35E4177C" w14:textId="77777777" w:rsidR="00BE429B" w:rsidRPr="00654765" w:rsidRDefault="00BE429B" w:rsidP="00BE429B">
      <w:pPr>
        <w:spacing w:after="0" w:line="240" w:lineRule="auto"/>
        <w:ind w:left="360" w:hanging="360"/>
        <w:rPr>
          <w:rFonts w:cstheme="minorHAnsi"/>
          <w:b/>
        </w:rPr>
      </w:pPr>
    </w:p>
    <w:p w14:paraId="0A65B3A3" w14:textId="77777777" w:rsidR="00BE429B" w:rsidRPr="00654765" w:rsidRDefault="00BE429B" w:rsidP="00BE429B">
      <w:pPr>
        <w:spacing w:after="0" w:line="240" w:lineRule="auto"/>
        <w:rPr>
          <w:rFonts w:cstheme="minorHAnsi"/>
        </w:rPr>
      </w:pPr>
      <w:r w:rsidRPr="00654765">
        <w:rPr>
          <w:rFonts w:cstheme="minorHAnsi"/>
        </w:rPr>
        <w:t xml:space="preserve">Title VI of the Civil Rights Act of 1964 is the federal law which protects individuals from discrimination </w:t>
      </w:r>
      <w:proofErr w:type="gramStart"/>
      <w:r w:rsidRPr="00654765">
        <w:rPr>
          <w:rFonts w:cstheme="minorHAnsi"/>
        </w:rPr>
        <w:t>on the basis of</w:t>
      </w:r>
      <w:proofErr w:type="gramEnd"/>
      <w:r w:rsidRPr="00654765">
        <w:rPr>
          <w:rFonts w:cstheme="minorHAnsi"/>
        </w:rPr>
        <w:t xml:space="preserve">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7AA9218B" w14:textId="77777777" w:rsidR="00BE429B" w:rsidRPr="00654765" w:rsidRDefault="00BE429B" w:rsidP="00BE429B">
      <w:pPr>
        <w:spacing w:after="0" w:line="240" w:lineRule="auto"/>
        <w:rPr>
          <w:rFonts w:cstheme="minorHAnsi"/>
        </w:rPr>
      </w:pPr>
    </w:p>
    <w:p w14:paraId="4578CD94" w14:textId="77777777" w:rsidR="00BE429B" w:rsidRPr="00654765" w:rsidRDefault="00BE429B" w:rsidP="00BE429B">
      <w:pPr>
        <w:spacing w:after="0" w:line="240" w:lineRule="auto"/>
        <w:rPr>
          <w:rFonts w:cstheme="minorHAnsi"/>
        </w:rPr>
      </w:pPr>
      <w:r w:rsidRPr="00654765">
        <w:rPr>
          <w:rFonts w:cstheme="minorHAnsi"/>
        </w:rPr>
        <w:t xml:space="preserve">Persons who, </w:t>
      </w:r>
      <w:proofErr w:type="gramStart"/>
      <w:r w:rsidRPr="00654765">
        <w:rPr>
          <w:rFonts w:cstheme="minorHAnsi"/>
        </w:rPr>
        <w:t>as a result of</w:t>
      </w:r>
      <w:proofErr w:type="gramEnd"/>
      <w:r w:rsidRPr="00654765">
        <w:rPr>
          <w:rFonts w:cstheme="minorHAnsi"/>
        </w:rPr>
        <w:t xml:space="preserve"> national origin, do not speak English as their primary language and who have limited ability to speak, read, write, or understand English may be entitled to language assistance under Title VI in order to receive a particular service, benefit, or encounter.</w:t>
      </w:r>
    </w:p>
    <w:p w14:paraId="467378D0" w14:textId="77777777" w:rsidR="00BE429B" w:rsidRPr="00654765" w:rsidRDefault="00BE429B" w:rsidP="00BE429B">
      <w:pPr>
        <w:spacing w:after="0" w:line="240" w:lineRule="auto"/>
        <w:rPr>
          <w:rFonts w:cstheme="minorHAnsi"/>
        </w:rPr>
      </w:pPr>
    </w:p>
    <w:p w14:paraId="56EE996E" w14:textId="77777777" w:rsidR="00BE429B" w:rsidRPr="00654765" w:rsidRDefault="00BE429B" w:rsidP="00BE429B">
      <w:pPr>
        <w:spacing w:after="0" w:line="240" w:lineRule="auto"/>
        <w:rPr>
          <w:rFonts w:cstheme="minorHAnsi"/>
        </w:rPr>
      </w:pPr>
      <w:r w:rsidRPr="00654765">
        <w:rPr>
          <w:rFonts w:cstheme="minorHAnsi"/>
        </w:rPr>
        <w:t>On August 11, 2000, Executive Order 13166, titled, “Improving Access to Services by Persons with Limited English Proficiency,” was issued. Executive Order 13166 requires federal agencies to assess and address the needs of otherwise eligible persons seeking access to federally conducted programs and activities who, due to LEP cannot fully and equally participate in or benefit from those programs and activities. Section 2 of the Executive Order 13166 directs each federal department or agency "to prepare a plan to improve access to…federally conducted programs and activities by eligible LEP persons…."</w:t>
      </w:r>
    </w:p>
    <w:p w14:paraId="1A80F0F2" w14:textId="77777777" w:rsidR="00BE429B" w:rsidRPr="00654765" w:rsidRDefault="00BE429B" w:rsidP="00BE429B">
      <w:pPr>
        <w:spacing w:after="0" w:line="240" w:lineRule="auto"/>
        <w:ind w:left="360" w:hanging="360"/>
        <w:rPr>
          <w:rFonts w:cstheme="minorHAnsi"/>
        </w:rPr>
      </w:pPr>
    </w:p>
    <w:p w14:paraId="5FA8418A"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 xml:space="preserve"> DEFINITIONS</w:t>
      </w:r>
    </w:p>
    <w:p w14:paraId="54E72BDD" w14:textId="77777777" w:rsidR="00BE429B" w:rsidRPr="00654765" w:rsidRDefault="00BE429B" w:rsidP="00BE429B">
      <w:pPr>
        <w:pStyle w:val="ListParagraph"/>
        <w:spacing w:after="0" w:line="240" w:lineRule="auto"/>
        <w:ind w:left="360"/>
        <w:rPr>
          <w:rFonts w:cstheme="minorHAnsi"/>
          <w:b/>
        </w:rPr>
      </w:pPr>
    </w:p>
    <w:p w14:paraId="438AAA3B" w14:textId="77777777" w:rsidR="00BE429B" w:rsidRPr="00654765" w:rsidRDefault="00BE429B" w:rsidP="00BE429B">
      <w:pPr>
        <w:spacing w:after="0" w:line="240" w:lineRule="auto"/>
        <w:rPr>
          <w:rFonts w:cstheme="minorHAnsi"/>
          <w:b/>
        </w:rPr>
      </w:pPr>
      <w:r w:rsidRPr="00654765">
        <w:rPr>
          <w:rFonts w:cstheme="minorHAnsi"/>
          <w:u w:val="single"/>
        </w:rPr>
        <w:t>Beneficiary</w:t>
      </w:r>
      <w:r w:rsidRPr="00654765">
        <w:rPr>
          <w:rFonts w:cstheme="minorHAnsi"/>
          <w:b/>
        </w:rPr>
        <w:t xml:space="preserve">: </w:t>
      </w:r>
      <w:r w:rsidRPr="00654765">
        <w:rPr>
          <w:rFonts w:cstheme="minorHAnsi"/>
        </w:rPr>
        <w:t>The ultimate consumer of HUD programs and receives benefits from a HUD Recipient or Sub-recipient.</w:t>
      </w:r>
      <w:r w:rsidRPr="00654765">
        <w:rPr>
          <w:rFonts w:cstheme="minorHAnsi"/>
          <w:b/>
        </w:rPr>
        <w:t xml:space="preserve"> </w:t>
      </w:r>
    </w:p>
    <w:p w14:paraId="39B17752" w14:textId="77777777" w:rsidR="00BE429B" w:rsidRPr="00654765" w:rsidRDefault="00BE429B" w:rsidP="00BE429B">
      <w:pPr>
        <w:spacing w:after="0" w:line="240" w:lineRule="auto"/>
        <w:rPr>
          <w:rFonts w:cstheme="minorHAnsi"/>
          <w:b/>
        </w:rPr>
      </w:pPr>
    </w:p>
    <w:p w14:paraId="683B4F1E" w14:textId="77777777" w:rsidR="00BE429B" w:rsidRPr="00654765" w:rsidRDefault="00BE429B" w:rsidP="00BE429B">
      <w:pPr>
        <w:spacing w:after="0" w:line="240" w:lineRule="auto"/>
        <w:rPr>
          <w:rFonts w:cstheme="minorHAnsi"/>
        </w:rPr>
      </w:pPr>
      <w:r w:rsidRPr="00654765">
        <w:rPr>
          <w:rFonts w:cstheme="minorHAnsi"/>
          <w:u w:val="single"/>
        </w:rPr>
        <w:t>Limited English Proficient Person (LEP)</w:t>
      </w:r>
      <w:r w:rsidRPr="00654765">
        <w:rPr>
          <w:rFonts w:cstheme="minorHAnsi"/>
        </w:rPr>
        <w:t>: Individuals who do not speak English as their primary language and who have a limited ability to read, write, speak, or understand English because of national origin.</w:t>
      </w:r>
    </w:p>
    <w:p w14:paraId="465712EE" w14:textId="77777777" w:rsidR="00BE429B" w:rsidRPr="00654765" w:rsidRDefault="00BE429B" w:rsidP="00BE429B">
      <w:pPr>
        <w:spacing w:after="0" w:line="240" w:lineRule="auto"/>
        <w:rPr>
          <w:rFonts w:cstheme="minorHAnsi"/>
          <w:b/>
        </w:rPr>
      </w:pPr>
    </w:p>
    <w:p w14:paraId="157E16EB" w14:textId="77777777" w:rsidR="00BE429B" w:rsidRPr="00654765" w:rsidRDefault="00BE429B" w:rsidP="00BE429B">
      <w:pPr>
        <w:spacing w:after="0" w:line="240" w:lineRule="auto"/>
        <w:rPr>
          <w:rFonts w:cstheme="minorHAnsi"/>
        </w:rPr>
      </w:pPr>
      <w:r w:rsidRPr="00654765">
        <w:rPr>
          <w:rFonts w:cstheme="minorHAnsi"/>
          <w:u w:val="single"/>
        </w:rPr>
        <w:t>Language Assistance Plan (LAP)</w:t>
      </w:r>
      <w:r w:rsidRPr="00654765">
        <w:rPr>
          <w:rFonts w:cstheme="minorHAnsi"/>
        </w:rPr>
        <w:t xml:space="preserve">: A written implementation plan that addresses identified needs of the LEP persons served. </w:t>
      </w:r>
    </w:p>
    <w:p w14:paraId="214202C6" w14:textId="77777777" w:rsidR="00BE429B" w:rsidRPr="00654765" w:rsidRDefault="00BE429B" w:rsidP="00BE429B">
      <w:pPr>
        <w:spacing w:after="0" w:line="240" w:lineRule="auto"/>
        <w:rPr>
          <w:rFonts w:cstheme="minorHAnsi"/>
        </w:rPr>
      </w:pPr>
    </w:p>
    <w:p w14:paraId="7C7131C1" w14:textId="77777777" w:rsidR="00BE429B" w:rsidRPr="00654765" w:rsidRDefault="00BE429B" w:rsidP="00BE429B">
      <w:pPr>
        <w:spacing w:after="0" w:line="240" w:lineRule="auto"/>
        <w:rPr>
          <w:rFonts w:cstheme="minorHAnsi"/>
        </w:rPr>
      </w:pPr>
      <w:r w:rsidRPr="00654765">
        <w:rPr>
          <w:rFonts w:cstheme="minorHAnsi"/>
          <w:u w:val="single"/>
        </w:rPr>
        <w:t>Recipient</w:t>
      </w:r>
      <w:r w:rsidRPr="00654765">
        <w:rPr>
          <w:rFonts w:cstheme="minorHAnsi"/>
        </w:rPr>
        <w:t xml:space="preserve">: Any political subdivision of the State of Nebraska,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14:paraId="1D8EB26D" w14:textId="0C0E0AF3" w:rsidR="00BE429B" w:rsidRPr="00654765" w:rsidRDefault="00BE429B" w:rsidP="00BE429B">
      <w:pPr>
        <w:spacing w:after="0" w:line="240" w:lineRule="auto"/>
        <w:rPr>
          <w:rFonts w:cstheme="minorHAnsi"/>
        </w:rPr>
      </w:pPr>
      <w:r w:rsidRPr="00654765">
        <w:rPr>
          <w:rFonts w:cstheme="minorHAnsi"/>
          <w:u w:val="single"/>
        </w:rPr>
        <w:t>Sub-recipient</w:t>
      </w:r>
      <w:r w:rsidRPr="00654765">
        <w:rPr>
          <w:rFonts w:cstheme="minorHAnsi"/>
        </w:rPr>
        <w:t xml:space="preserve">: Any public or private agency, institution, organization, or other entity to whom Federal financial assistance is extended, through another Recipient, for any program or activity, or who otherwise participates in carrying out such program or </w:t>
      </w:r>
      <w:r w:rsidR="00696107" w:rsidRPr="00654765">
        <w:rPr>
          <w:rFonts w:cstheme="minorHAnsi"/>
        </w:rPr>
        <w:t>activity,</w:t>
      </w:r>
      <w:r w:rsidRPr="00654765">
        <w:rPr>
          <w:rFonts w:cstheme="minorHAnsi"/>
        </w:rPr>
        <w:t xml:space="preserve"> but such term does not include any Beneficiary under any such program. </w:t>
      </w:r>
    </w:p>
    <w:p w14:paraId="065FB613" w14:textId="77777777" w:rsidR="00BE429B" w:rsidRPr="00654765" w:rsidRDefault="00BE429B" w:rsidP="00BE429B">
      <w:pPr>
        <w:spacing w:after="0" w:line="240" w:lineRule="auto"/>
        <w:rPr>
          <w:rFonts w:cstheme="minorHAnsi"/>
        </w:rPr>
      </w:pPr>
    </w:p>
    <w:p w14:paraId="20D8AC67" w14:textId="77777777" w:rsidR="00BE429B" w:rsidRPr="00654765" w:rsidRDefault="00BE429B" w:rsidP="00BE429B">
      <w:pPr>
        <w:spacing w:after="0" w:line="240" w:lineRule="auto"/>
        <w:rPr>
          <w:rFonts w:cstheme="minorHAnsi"/>
        </w:rPr>
      </w:pPr>
      <w:r w:rsidRPr="00654765">
        <w:rPr>
          <w:rFonts w:cstheme="minorHAnsi"/>
          <w:u w:val="single"/>
        </w:rPr>
        <w:t>Vital Document</w:t>
      </w:r>
      <w:r w:rsidRPr="00654765">
        <w:rPr>
          <w:rFonts w:cstheme="minorHAnsi"/>
        </w:rPr>
        <w:t xml:space="preserve">: Any document that is critical for ensuring meaningful access to the Recipient’s major activities and programs by Beneficiaries generally and LEP persons specifically. </w:t>
      </w:r>
    </w:p>
    <w:p w14:paraId="335AB96B" w14:textId="77777777" w:rsidR="00BE429B" w:rsidRPr="00654765" w:rsidRDefault="00BE429B" w:rsidP="00BE429B">
      <w:pPr>
        <w:spacing w:after="0" w:line="240" w:lineRule="auto"/>
        <w:rPr>
          <w:rFonts w:cstheme="minorHAnsi"/>
        </w:rPr>
      </w:pPr>
    </w:p>
    <w:p w14:paraId="3A881B15" w14:textId="77777777" w:rsidR="00BE429B" w:rsidRPr="00654765" w:rsidRDefault="00BE429B" w:rsidP="00BE429B">
      <w:pPr>
        <w:pStyle w:val="ListParagraph"/>
        <w:numPr>
          <w:ilvl w:val="0"/>
          <w:numId w:val="1"/>
        </w:numPr>
        <w:spacing w:after="0" w:line="240" w:lineRule="auto"/>
        <w:ind w:left="360"/>
        <w:rPr>
          <w:rFonts w:cstheme="minorHAnsi"/>
          <w:b/>
        </w:rPr>
      </w:pPr>
      <w:r w:rsidRPr="00654765">
        <w:rPr>
          <w:rFonts w:cstheme="minorHAnsi"/>
          <w:b/>
        </w:rPr>
        <w:t>FRAMEWORK &amp; METHODOLOGY</w:t>
      </w:r>
    </w:p>
    <w:p w14:paraId="1283CCF9" w14:textId="77777777" w:rsidR="00BE429B" w:rsidRPr="00654765" w:rsidRDefault="00BE429B" w:rsidP="00BE429B">
      <w:pPr>
        <w:autoSpaceDE w:val="0"/>
        <w:autoSpaceDN w:val="0"/>
        <w:adjustRightInd w:val="0"/>
        <w:spacing w:after="0" w:line="240" w:lineRule="auto"/>
        <w:rPr>
          <w:rFonts w:cstheme="minorHAnsi"/>
        </w:rPr>
      </w:pPr>
    </w:p>
    <w:p w14:paraId="655B25DA" w14:textId="77777777" w:rsidR="00BE429B" w:rsidRPr="00654765" w:rsidRDefault="00BE429B" w:rsidP="00BE429B">
      <w:pPr>
        <w:autoSpaceDE w:val="0"/>
        <w:autoSpaceDN w:val="0"/>
        <w:adjustRightInd w:val="0"/>
        <w:spacing w:after="0" w:line="240" w:lineRule="auto"/>
        <w:rPr>
          <w:rFonts w:cstheme="minorHAnsi"/>
        </w:rPr>
      </w:pPr>
      <w:r w:rsidRPr="00654765">
        <w:rPr>
          <w:rFonts w:cstheme="minorHAnsi"/>
        </w:rPr>
        <w:t xml:space="preserve">This Four Factor Analysis is the first step in providing meaningful access to federally funded programs for LEP persons.  The Four Factor Analysis completed by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 xml:space="preserve"> addresses the following: </w:t>
      </w:r>
    </w:p>
    <w:p w14:paraId="74C7FB47" w14:textId="77777777" w:rsidR="00BE429B" w:rsidRPr="00654765" w:rsidRDefault="00BE429B" w:rsidP="00BE429B">
      <w:pPr>
        <w:autoSpaceDE w:val="0"/>
        <w:autoSpaceDN w:val="0"/>
        <w:adjustRightInd w:val="0"/>
        <w:spacing w:after="0" w:line="240" w:lineRule="auto"/>
        <w:rPr>
          <w:rFonts w:cstheme="minorHAnsi"/>
        </w:rPr>
      </w:pPr>
    </w:p>
    <w:p w14:paraId="36FFBFE4"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number or proportion of LEP persons eligible to be serviced or likely to be encountered by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w:t>
      </w:r>
    </w:p>
    <w:p w14:paraId="0C71534A"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frequency with which LEP persons using a particular language </w:t>
      </w:r>
      <w:proofErr w:type="gramStart"/>
      <w:r w:rsidRPr="00654765">
        <w:rPr>
          <w:rFonts w:cstheme="minorHAnsi"/>
        </w:rPr>
        <w:t>come in contact with</w:t>
      </w:r>
      <w:proofErr w:type="gramEnd"/>
      <w:r w:rsidR="00654765" w:rsidRPr="00654765">
        <w:rPr>
          <w:rFonts w:cstheme="minorHAnsi"/>
        </w:rPr>
        <w:t xml:space="preserve"> </w:t>
      </w:r>
      <w:r w:rsidR="00654765" w:rsidRPr="00654765">
        <w:rPr>
          <w:rFonts w:eastAsia="Times New Roman" w:cstheme="minorHAnsi"/>
          <w:u w:val="single"/>
        </w:rPr>
        <w:fldChar w:fldCharType="begin">
          <w:ffData>
            <w:name w:val="Text79"/>
            <w:enabled/>
            <w:calcOnExit w:val="0"/>
            <w:textInput>
              <w:default w:val="[Name of the Local Government Unit]"/>
            </w:textInput>
          </w:ffData>
        </w:fldChar>
      </w:r>
      <w:r w:rsidR="00654765" w:rsidRPr="00654765">
        <w:rPr>
          <w:rFonts w:eastAsia="Times New Roman" w:cstheme="minorHAnsi"/>
          <w:u w:val="single"/>
        </w:rPr>
        <w:instrText xml:space="preserve"> FORMTEXT </w:instrText>
      </w:r>
      <w:r w:rsidR="00654765" w:rsidRPr="00654765">
        <w:rPr>
          <w:rFonts w:eastAsia="Times New Roman" w:cstheme="minorHAnsi"/>
          <w:u w:val="single"/>
        </w:rPr>
      </w:r>
      <w:r w:rsidR="00654765" w:rsidRPr="00654765">
        <w:rPr>
          <w:rFonts w:eastAsia="Times New Roman" w:cstheme="minorHAnsi"/>
          <w:u w:val="single"/>
        </w:rPr>
        <w:fldChar w:fldCharType="separate"/>
      </w:r>
      <w:r w:rsidR="00654765" w:rsidRPr="00654765">
        <w:rPr>
          <w:rFonts w:eastAsia="Times New Roman" w:cstheme="minorHAnsi"/>
          <w:u w:val="single"/>
        </w:rPr>
        <w:t>[Name of the Local Government Unit]</w:t>
      </w:r>
      <w:r w:rsidR="00654765" w:rsidRPr="00654765">
        <w:rPr>
          <w:rFonts w:eastAsia="Times New Roman" w:cstheme="minorHAnsi"/>
        </w:rPr>
        <w:fldChar w:fldCharType="end"/>
      </w:r>
      <w:r w:rsidRPr="00654765">
        <w:rPr>
          <w:rFonts w:cstheme="minorHAnsi"/>
        </w:rPr>
        <w:t>;</w:t>
      </w:r>
    </w:p>
    <w:p w14:paraId="7294FFF8"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nature and importance of the </w:t>
      </w:r>
      <w:r w:rsidR="00654765"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654765" w:rsidRPr="0041305E">
        <w:rPr>
          <w:rFonts w:eastAsia="Times New Roman" w:cstheme="minorHAnsi"/>
          <w:szCs w:val="18"/>
          <w:u w:val="single"/>
        </w:rPr>
        <w:instrText xml:space="preserve"> FORMTEXT </w:instrText>
      </w:r>
      <w:r w:rsidR="00654765" w:rsidRPr="0041305E">
        <w:rPr>
          <w:rFonts w:eastAsia="Times New Roman" w:cstheme="minorHAnsi"/>
          <w:szCs w:val="18"/>
          <w:u w:val="single"/>
        </w:rPr>
      </w:r>
      <w:r w:rsidR="00654765" w:rsidRPr="0041305E">
        <w:rPr>
          <w:rFonts w:eastAsia="Times New Roman" w:cstheme="minorHAnsi"/>
          <w:szCs w:val="18"/>
          <w:u w:val="single"/>
        </w:rPr>
        <w:fldChar w:fldCharType="separate"/>
      </w:r>
      <w:r w:rsidR="00654765" w:rsidRPr="0041305E">
        <w:rPr>
          <w:rFonts w:eastAsia="Times New Roman" w:cstheme="minorHAnsi"/>
          <w:szCs w:val="18"/>
          <w:u w:val="single"/>
        </w:rPr>
        <w:t>[Name of the Local Government Unit]</w:t>
      </w:r>
      <w:r w:rsidR="00654765" w:rsidRPr="0041305E">
        <w:rPr>
          <w:rFonts w:eastAsia="Times New Roman" w:cstheme="minorHAnsi"/>
          <w:szCs w:val="18"/>
        </w:rPr>
        <w:fldChar w:fldCharType="end"/>
      </w:r>
      <w:r w:rsidR="00654765">
        <w:rPr>
          <w:rFonts w:eastAsia="Times New Roman" w:cstheme="minorHAnsi"/>
          <w:szCs w:val="18"/>
        </w:rPr>
        <w:t xml:space="preserve">’s </w:t>
      </w:r>
      <w:r w:rsidRPr="00654765">
        <w:rPr>
          <w:rFonts w:cstheme="minorHAnsi"/>
        </w:rPr>
        <w:t>program or activity provided to the individual’s life; and</w:t>
      </w:r>
    </w:p>
    <w:p w14:paraId="592CAEE0" w14:textId="77777777" w:rsidR="00BE429B" w:rsidRPr="00654765" w:rsidRDefault="00BE429B" w:rsidP="00BE429B">
      <w:pPr>
        <w:pStyle w:val="ListParagraph"/>
        <w:numPr>
          <w:ilvl w:val="0"/>
          <w:numId w:val="2"/>
        </w:numPr>
        <w:spacing w:after="0" w:line="240" w:lineRule="auto"/>
        <w:rPr>
          <w:rFonts w:cstheme="minorHAnsi"/>
        </w:rPr>
      </w:pPr>
      <w:r w:rsidRPr="00654765">
        <w:rPr>
          <w:rFonts w:cstheme="minorHAnsi"/>
        </w:rPr>
        <w:t xml:space="preserve">The resources available to </w:t>
      </w:r>
      <w:r w:rsidR="00654765" w:rsidRPr="0041305E">
        <w:rPr>
          <w:rFonts w:eastAsia="Times New Roman" w:cstheme="minorHAnsi"/>
          <w:szCs w:val="18"/>
          <w:u w:val="single"/>
        </w:rPr>
        <w:fldChar w:fldCharType="begin">
          <w:ffData>
            <w:name w:val="Text79"/>
            <w:enabled/>
            <w:calcOnExit w:val="0"/>
            <w:textInput>
              <w:default w:val="[Name of the Local Government Unit]"/>
            </w:textInput>
          </w:ffData>
        </w:fldChar>
      </w:r>
      <w:r w:rsidR="00654765" w:rsidRPr="0041305E">
        <w:rPr>
          <w:rFonts w:eastAsia="Times New Roman" w:cstheme="minorHAnsi"/>
          <w:szCs w:val="18"/>
          <w:u w:val="single"/>
        </w:rPr>
        <w:instrText xml:space="preserve"> FORMTEXT </w:instrText>
      </w:r>
      <w:r w:rsidR="00654765" w:rsidRPr="0041305E">
        <w:rPr>
          <w:rFonts w:eastAsia="Times New Roman" w:cstheme="minorHAnsi"/>
          <w:szCs w:val="18"/>
          <w:u w:val="single"/>
        </w:rPr>
      </w:r>
      <w:r w:rsidR="00654765" w:rsidRPr="0041305E">
        <w:rPr>
          <w:rFonts w:eastAsia="Times New Roman" w:cstheme="minorHAnsi"/>
          <w:szCs w:val="18"/>
          <w:u w:val="single"/>
        </w:rPr>
        <w:fldChar w:fldCharType="separate"/>
      </w:r>
      <w:r w:rsidR="00654765" w:rsidRPr="0041305E">
        <w:rPr>
          <w:rFonts w:eastAsia="Times New Roman" w:cstheme="minorHAnsi"/>
          <w:szCs w:val="18"/>
          <w:u w:val="single"/>
        </w:rPr>
        <w:t>[Name of the Local Government Unit]</w:t>
      </w:r>
      <w:r w:rsidR="00654765" w:rsidRPr="0041305E">
        <w:rPr>
          <w:rFonts w:eastAsia="Times New Roman" w:cstheme="minorHAnsi"/>
          <w:szCs w:val="18"/>
        </w:rPr>
        <w:fldChar w:fldCharType="end"/>
      </w:r>
      <w:r w:rsidRPr="00654765">
        <w:rPr>
          <w:rFonts w:cstheme="minorHAnsi"/>
        </w:rPr>
        <w:t xml:space="preserve">, and costs associated with providing LEP services. </w:t>
      </w:r>
    </w:p>
    <w:p w14:paraId="223DA2DD" w14:textId="6D1F49DA" w:rsidR="00DA73BC" w:rsidRDefault="00DA73BC" w:rsidP="00DA73BC">
      <w:pPr>
        <w:rPr>
          <w:rFonts w:cstheme="minorHAnsi"/>
        </w:rPr>
      </w:pPr>
    </w:p>
    <w:p w14:paraId="7B6E7A22" w14:textId="77777777" w:rsidR="005B2533" w:rsidRPr="000B1397" w:rsidRDefault="005B2533" w:rsidP="005B2533">
      <w:pPr>
        <w:spacing w:after="200" w:line="276" w:lineRule="auto"/>
        <w:contextualSpacing/>
        <w:rPr>
          <w:rFonts w:cstheme="minorHAnsi"/>
        </w:rPr>
      </w:pPr>
      <w:r>
        <w:rPr>
          <w:rFonts w:cstheme="minorHAnsi"/>
        </w:rPr>
        <w:t xml:space="preserve">The program or activity covered within this analysis generally involves </w:t>
      </w:r>
      <w:r>
        <w:rPr>
          <w:rFonts w:cstheme="minorHAnsi"/>
        </w:rPr>
        <w:fldChar w:fldCharType="begin">
          <w:ffData>
            <w:name w:val=""/>
            <w:enabled/>
            <w:calcOnExit w:val="0"/>
            <w:textInput>
              <w:default w:val="[CLICK TO INSERT USE SUMMAR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[CLICK TO INSERT USE SUMMARY]</w:t>
      </w:r>
      <w:r>
        <w:rPr>
          <w:rFonts w:cstheme="minorHAnsi"/>
        </w:rPr>
        <w:fldChar w:fldCharType="end"/>
      </w:r>
      <w:r>
        <w:rPr>
          <w:rFonts w:cstheme="minorHAnsi"/>
        </w:rPr>
        <w:t>.</w:t>
      </w:r>
    </w:p>
    <w:p w14:paraId="43987397" w14:textId="77777777" w:rsidR="006652DD" w:rsidRPr="00BE429B" w:rsidRDefault="006652DD" w:rsidP="00DA73BC">
      <w:pPr>
        <w:rPr>
          <w:rFonts w:cstheme="minorHAnsi"/>
        </w:rPr>
      </w:pPr>
    </w:p>
    <w:p w14:paraId="025C03F3" w14:textId="77777777" w:rsidR="005B2533" w:rsidRDefault="005B2533" w:rsidP="005B2533">
      <w:pPr>
        <w:numPr>
          <w:ilvl w:val="0"/>
          <w:numId w:val="1"/>
        </w:numPr>
        <w:spacing w:after="200" w:line="276" w:lineRule="auto"/>
        <w:ind w:left="360"/>
        <w:contextualSpacing/>
        <w:rPr>
          <w:rFonts w:cstheme="minorHAnsi"/>
          <w:b/>
        </w:rPr>
      </w:pPr>
      <w:r w:rsidRPr="000B1397">
        <w:rPr>
          <w:rFonts w:cstheme="minorHAnsi"/>
          <w:b/>
        </w:rPr>
        <w:t>FOUR FACTOR ANALYSIS</w:t>
      </w:r>
      <w:r>
        <w:rPr>
          <w:rFonts w:cstheme="minorHAnsi"/>
          <w:b/>
        </w:rPr>
        <w:t xml:space="preserve"> BY </w:t>
      </w:r>
      <w:r w:rsidRPr="00F17990">
        <w:rPr>
          <w:rFonts w:cstheme="minorHAnsi"/>
          <w:u w:val="single"/>
        </w:rPr>
        <w:fldChar w:fldCharType="begin">
          <w:ffData>
            <w:name w:val="Text254"/>
            <w:enabled/>
            <w:calcOnExit w:val="0"/>
            <w:textInput>
              <w:default w:val="[NAME OF THE LOCAL GOVERNMENT UNIT]"/>
            </w:textInput>
          </w:ffData>
        </w:fldChar>
      </w:r>
      <w:r w:rsidRPr="00F17990">
        <w:rPr>
          <w:rFonts w:cstheme="minorHAnsi"/>
          <w:u w:val="single"/>
        </w:rPr>
        <w:instrText xml:space="preserve"> FORMTEXT </w:instrText>
      </w:r>
      <w:r w:rsidRPr="00F17990">
        <w:rPr>
          <w:rFonts w:cstheme="minorHAnsi"/>
          <w:u w:val="single"/>
        </w:rPr>
      </w:r>
      <w:r w:rsidRPr="00F17990">
        <w:rPr>
          <w:rFonts w:cstheme="minorHAnsi"/>
          <w:u w:val="single"/>
        </w:rPr>
        <w:fldChar w:fldCharType="separate"/>
      </w:r>
      <w:r w:rsidRPr="00F17990">
        <w:rPr>
          <w:rFonts w:cstheme="minorHAnsi"/>
          <w:noProof/>
          <w:u w:val="single"/>
        </w:rPr>
        <w:t>[NAME OF THE LOCAL GOVERNMENT UNIT]</w:t>
      </w:r>
      <w:r w:rsidRPr="00F17990">
        <w:rPr>
          <w:rFonts w:cstheme="minorHAnsi"/>
          <w:u w:val="single"/>
        </w:rPr>
        <w:fldChar w:fldCharType="end"/>
      </w:r>
      <w:r w:rsidRPr="000B1397">
        <w:rPr>
          <w:rFonts w:cstheme="minorHAnsi"/>
        </w:rPr>
        <w:t xml:space="preserve"> for the described program or activity:</w:t>
      </w:r>
    </w:p>
    <w:p w14:paraId="0E2FC9E7" w14:textId="77777777" w:rsidR="005B2533" w:rsidRPr="005B2533" w:rsidRDefault="005B2533" w:rsidP="005B2533">
      <w:pPr>
        <w:pStyle w:val="ListParagraph"/>
        <w:numPr>
          <w:ilvl w:val="0"/>
          <w:numId w:val="5"/>
        </w:numPr>
        <w:spacing w:after="200" w:line="276" w:lineRule="auto"/>
        <w:ind w:left="720"/>
        <w:rPr>
          <w:rFonts w:cstheme="minorHAnsi"/>
        </w:rPr>
      </w:pPr>
      <w:r w:rsidRPr="005B2533">
        <w:rPr>
          <w:rFonts w:cstheme="minorHAnsi"/>
          <w:b/>
        </w:rPr>
        <w:t>The number or proportion of LEP persons eligible to be served or likely to be encountered.</w:t>
      </w:r>
    </w:p>
    <w:p w14:paraId="0F129F8A" w14:textId="38125A31" w:rsidR="005B2533" w:rsidRPr="005C079A" w:rsidRDefault="005B2533" w:rsidP="005C079A">
      <w:pPr>
        <w:pStyle w:val="ListParagraph"/>
        <w:numPr>
          <w:ilvl w:val="1"/>
          <w:numId w:val="5"/>
        </w:numPr>
        <w:spacing w:after="200" w:line="276" w:lineRule="auto"/>
        <w:ind w:left="1350"/>
        <w:rPr>
          <w:rFonts w:cstheme="minorHAnsi"/>
        </w:rPr>
      </w:pPr>
      <w:r w:rsidRPr="005B2533">
        <w:rPr>
          <w:rFonts w:cstheme="minorHAnsi"/>
          <w:color w:val="0D0D0D" w:themeColor="text1" w:themeTint="F2"/>
        </w:rPr>
        <w:t>Describe prior experiences with LEP encounters and determine the breadth and scope of language services that were needed.</w:t>
      </w:r>
    </w:p>
    <w:p w14:paraId="2292107D" w14:textId="47C0EA95" w:rsidR="005B2533" w:rsidRPr="005C079A" w:rsidRDefault="005B2533" w:rsidP="005C079A">
      <w:pPr>
        <w:pStyle w:val="ListParagraph"/>
        <w:numPr>
          <w:ilvl w:val="1"/>
          <w:numId w:val="5"/>
        </w:numPr>
        <w:spacing w:after="200" w:line="276" w:lineRule="auto"/>
        <w:ind w:left="1350"/>
        <w:rPr>
          <w:rFonts w:cstheme="minorHAnsi"/>
        </w:rPr>
      </w:pPr>
      <w:r w:rsidRPr="005B2533">
        <w:rPr>
          <w:rFonts w:cstheme="minorHAnsi"/>
          <w:color w:val="0D0D0D" w:themeColor="text1" w:themeTint="F2"/>
        </w:rPr>
        <w:t>Cite actual numbers or percentages of LEP persons.</w:t>
      </w:r>
    </w:p>
    <w:p w14:paraId="66EF7047" w14:textId="3165407C" w:rsidR="005B2533" w:rsidRPr="005B2533" w:rsidRDefault="005B2533" w:rsidP="005B2533">
      <w:pPr>
        <w:pStyle w:val="ListParagraph"/>
        <w:numPr>
          <w:ilvl w:val="1"/>
          <w:numId w:val="5"/>
        </w:numPr>
        <w:spacing w:after="200" w:line="276" w:lineRule="auto"/>
        <w:ind w:left="1350"/>
        <w:rPr>
          <w:rFonts w:cstheme="minorHAnsi"/>
        </w:rPr>
      </w:pPr>
      <w:r>
        <w:rPr>
          <w:rFonts w:cstheme="minorHAnsi"/>
          <w:color w:val="0D0D0D" w:themeColor="text1" w:themeTint="F2"/>
        </w:rPr>
        <w:t xml:space="preserve">Identify the source of data </w:t>
      </w:r>
      <w:r w:rsidR="005C079A">
        <w:rPr>
          <w:rFonts w:cstheme="minorHAnsi"/>
          <w:color w:val="0D0D0D" w:themeColor="text1" w:themeTint="F2"/>
        </w:rPr>
        <w:t xml:space="preserve">used to identify LEP persons.  </w:t>
      </w:r>
    </w:p>
    <w:p w14:paraId="5EB42DA6" w14:textId="77777777" w:rsidR="005C079A" w:rsidRDefault="005C079A" w:rsidP="005C079A">
      <w:pPr>
        <w:pStyle w:val="ListParagraph"/>
        <w:spacing w:after="200" w:line="276" w:lineRule="auto"/>
        <w:rPr>
          <w:rFonts w:cstheme="minorHAnsi"/>
        </w:rPr>
      </w:pPr>
    </w:p>
    <w:p w14:paraId="741BD78C" w14:textId="64885F12" w:rsidR="005B2533" w:rsidRPr="005B2533" w:rsidRDefault="005B2533" w:rsidP="005C079A">
      <w:pPr>
        <w:pStyle w:val="ListParagraph"/>
        <w:spacing w:after="200" w:line="276" w:lineRule="auto"/>
        <w:rPr>
          <w:rFonts w:cstheme="minorHAnsi"/>
        </w:rPr>
      </w:pPr>
      <w:r w:rsidRPr="005B2533">
        <w:rPr>
          <w:rFonts w:cstheme="minorHAnsi"/>
        </w:rPr>
        <w:fldChar w:fldCharType="begin">
          <w:ffData>
            <w:name w:val=""/>
            <w:enabled/>
            <w:calcOnExit w:val="0"/>
            <w:textInput>
              <w:default w:val="[CLICK TO INSERT ANALYSIS]"/>
            </w:textInput>
          </w:ffData>
        </w:fldChar>
      </w:r>
      <w:r w:rsidRPr="005B2533">
        <w:rPr>
          <w:rFonts w:cstheme="minorHAnsi"/>
        </w:rPr>
        <w:instrText xml:space="preserve"> FORMTEXT </w:instrText>
      </w:r>
      <w:r w:rsidRPr="005B2533">
        <w:rPr>
          <w:rFonts w:cstheme="minorHAnsi"/>
        </w:rPr>
      </w:r>
      <w:r w:rsidRPr="005B2533">
        <w:rPr>
          <w:rFonts w:cstheme="minorHAnsi"/>
        </w:rPr>
        <w:fldChar w:fldCharType="separate"/>
      </w:r>
      <w:r w:rsidRPr="005B2533">
        <w:rPr>
          <w:rFonts w:cstheme="minorHAnsi"/>
          <w:noProof/>
        </w:rPr>
        <w:t>[CLICK TO INSERT ANALYSIS]</w:t>
      </w:r>
      <w:r w:rsidRPr="005B2533">
        <w:rPr>
          <w:rFonts w:cstheme="minorHAnsi"/>
        </w:rPr>
        <w:fldChar w:fldCharType="end"/>
      </w:r>
    </w:p>
    <w:p w14:paraId="1985A5C3" w14:textId="77777777" w:rsidR="005B2533" w:rsidRPr="005B2533" w:rsidRDefault="005B2533" w:rsidP="005B2533">
      <w:pPr>
        <w:pStyle w:val="ListParagraph"/>
        <w:spacing w:after="200" w:line="276" w:lineRule="auto"/>
        <w:ind w:left="2700"/>
        <w:rPr>
          <w:rFonts w:cstheme="minorHAnsi"/>
        </w:rPr>
      </w:pPr>
    </w:p>
    <w:p w14:paraId="4B2F80F1"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The frequency with which LEP persons using a particular language come in contact.</w:t>
      </w:r>
    </w:p>
    <w:p w14:paraId="6985E874" w14:textId="3A5C9A5B"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Describe the frequency with which LEP individuals</w:t>
      </w:r>
      <w:r>
        <w:rPr>
          <w:rFonts w:cstheme="minorHAnsi"/>
          <w:color w:val="0D0D0D" w:themeColor="text1" w:themeTint="F2"/>
        </w:rPr>
        <w:t xml:space="preserve"> may</w:t>
      </w:r>
      <w:r w:rsidRPr="005C079A">
        <w:rPr>
          <w:rFonts w:cstheme="minorHAnsi"/>
          <w:color w:val="0D0D0D" w:themeColor="text1" w:themeTint="F2"/>
        </w:rPr>
        <w:t xml:space="preserve"> </w:t>
      </w:r>
      <w:r>
        <w:rPr>
          <w:rFonts w:cstheme="minorHAnsi"/>
          <w:color w:val="0D0D0D" w:themeColor="text1" w:themeTint="F2"/>
        </w:rPr>
        <w:t>access</w:t>
      </w:r>
      <w:r w:rsidRPr="005C079A">
        <w:rPr>
          <w:rFonts w:cstheme="minorHAnsi"/>
          <w:color w:val="0D0D0D" w:themeColor="text1" w:themeTint="F2"/>
        </w:rPr>
        <w:t xml:space="preserve"> your program, activity, or service as related to this specific CDBG-funded project.</w:t>
      </w:r>
    </w:p>
    <w:p w14:paraId="555EA51A" w14:textId="74E788F8" w:rsidR="005C079A" w:rsidRPr="005C079A" w:rsidRDefault="005C079A" w:rsidP="005C079A">
      <w:pPr>
        <w:pStyle w:val="ListParagraph"/>
        <w:numPr>
          <w:ilvl w:val="1"/>
          <w:numId w:val="5"/>
        </w:numPr>
        <w:spacing w:after="200" w:line="276" w:lineRule="auto"/>
        <w:ind w:left="1350"/>
        <w:rPr>
          <w:rFonts w:cstheme="minorHAnsi"/>
        </w:rPr>
      </w:pPr>
      <w:r>
        <w:rPr>
          <w:rFonts w:cstheme="minorHAnsi"/>
          <w:color w:val="0D0D0D" w:themeColor="text1" w:themeTint="F2"/>
        </w:rPr>
        <w:t>Identify the top three languages, other than English, spoken in the eligible service population.</w:t>
      </w:r>
    </w:p>
    <w:p w14:paraId="124267E4" w14:textId="77777777"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Include that the city will track inquiries for future documentation.</w:t>
      </w:r>
    </w:p>
    <w:p w14:paraId="109E5928" w14:textId="77777777" w:rsidR="005C079A" w:rsidRDefault="005C079A" w:rsidP="005C079A">
      <w:pPr>
        <w:pStyle w:val="ListParagraph"/>
        <w:spacing w:after="200" w:line="276" w:lineRule="auto"/>
        <w:ind w:firstLine="630"/>
        <w:rPr>
          <w:rFonts w:cstheme="minorHAnsi"/>
        </w:rPr>
      </w:pPr>
    </w:p>
    <w:p w14:paraId="091A656B" w14:textId="26E74066" w:rsidR="005B2533" w:rsidRDefault="005B2533" w:rsidP="005C079A">
      <w:pPr>
        <w:pStyle w:val="ListParagraph"/>
        <w:spacing w:after="200" w:line="276" w:lineRule="auto"/>
        <w:rPr>
          <w:rFonts w:cstheme="minorHAnsi"/>
        </w:rPr>
      </w:pPr>
      <w:r w:rsidRPr="005C079A">
        <w:rPr>
          <w:rFonts w:cstheme="minorHAnsi"/>
        </w:rPr>
        <w:fldChar w:fldCharType="begin">
          <w:ffData>
            <w:name w:val=""/>
            <w:enabled/>
            <w:calcOnExit w:val="0"/>
            <w:textInput>
              <w:default w:val="[CLICK TO INSERT ANALYSIS]"/>
            </w:textInput>
          </w:ffData>
        </w:fldChar>
      </w:r>
      <w:r w:rsidRPr="005C079A">
        <w:rPr>
          <w:rFonts w:cstheme="minorHAnsi"/>
        </w:rPr>
        <w:instrText xml:space="preserve"> FORMTEXT </w:instrText>
      </w:r>
      <w:r w:rsidRPr="005C079A">
        <w:rPr>
          <w:rFonts w:cstheme="minorHAnsi"/>
        </w:rPr>
      </w:r>
      <w:r w:rsidRPr="005C079A">
        <w:rPr>
          <w:rFonts w:cstheme="minorHAnsi"/>
        </w:rPr>
        <w:fldChar w:fldCharType="separate"/>
      </w:r>
      <w:r w:rsidRPr="005C079A">
        <w:rPr>
          <w:rFonts w:cstheme="minorHAnsi"/>
          <w:noProof/>
        </w:rPr>
        <w:t>[CLICK TO INSERT ANALYSIS]</w:t>
      </w:r>
      <w:r w:rsidRPr="005C079A">
        <w:rPr>
          <w:rFonts w:cstheme="minorHAnsi"/>
        </w:rPr>
        <w:fldChar w:fldCharType="end"/>
      </w:r>
      <w:r w:rsidRPr="005C079A" w:rsidDel="00E446D5">
        <w:rPr>
          <w:rFonts w:cstheme="minorHAnsi"/>
          <w:highlight w:val="yellow"/>
        </w:rPr>
        <w:t xml:space="preserve"> </w:t>
      </w:r>
    </w:p>
    <w:p w14:paraId="2906DB8E" w14:textId="77777777" w:rsidR="005C079A" w:rsidRPr="005C079A" w:rsidRDefault="005C079A" w:rsidP="005C079A">
      <w:pPr>
        <w:pStyle w:val="ListParagraph"/>
        <w:spacing w:after="200" w:line="276" w:lineRule="auto"/>
        <w:ind w:left="1350"/>
        <w:rPr>
          <w:rFonts w:cstheme="minorHAnsi"/>
        </w:rPr>
      </w:pPr>
    </w:p>
    <w:p w14:paraId="020C6078"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 xml:space="preserve">The nature and importance of the </w:t>
      </w:r>
      <w:proofErr w:type="gramStart"/>
      <w:r w:rsidRPr="005B2533">
        <w:rPr>
          <w:rFonts w:cstheme="minorHAnsi"/>
          <w:b/>
        </w:rPr>
        <w:t>above described</w:t>
      </w:r>
      <w:proofErr w:type="gramEnd"/>
      <w:r w:rsidRPr="005B2533">
        <w:rPr>
          <w:rFonts w:cstheme="minorHAnsi"/>
        </w:rPr>
        <w:t xml:space="preserve"> </w:t>
      </w:r>
      <w:r w:rsidRPr="005B2533">
        <w:rPr>
          <w:rFonts w:cstheme="minorHAnsi"/>
          <w:b/>
        </w:rPr>
        <w:t>program or activity provided to the individual’s life.</w:t>
      </w:r>
    </w:p>
    <w:p w14:paraId="41EC7A2C" w14:textId="5D165A74"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 xml:space="preserve">Provide the name of activity/project and describe the specific activity, information, service, or program </w:t>
      </w:r>
      <w:r>
        <w:rPr>
          <w:rFonts w:cstheme="minorHAnsi"/>
          <w:color w:val="0D0D0D" w:themeColor="text1" w:themeTint="F2"/>
        </w:rPr>
        <w:t>(</w:t>
      </w:r>
      <w:r w:rsidR="00F11E5E">
        <w:rPr>
          <w:rFonts w:cstheme="minorHAnsi"/>
          <w:color w:val="0D0D0D" w:themeColor="text1" w:themeTint="F2"/>
        </w:rPr>
        <w:t>Public Works</w:t>
      </w:r>
      <w:r>
        <w:rPr>
          <w:rFonts w:cstheme="minorHAnsi"/>
          <w:color w:val="0D0D0D" w:themeColor="text1" w:themeTint="F2"/>
        </w:rPr>
        <w:t>, Downtown Revitalization, etc</w:t>
      </w:r>
      <w:r w:rsidRPr="005C079A">
        <w:rPr>
          <w:rFonts w:cstheme="minorHAnsi"/>
          <w:color w:val="0D0D0D" w:themeColor="text1" w:themeTint="F2"/>
        </w:rPr>
        <w:t>.),</w:t>
      </w:r>
    </w:p>
    <w:p w14:paraId="6613A153" w14:textId="3E4487CE"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State the importance of the project to an LEP person’s life.</w:t>
      </w:r>
    </w:p>
    <w:p w14:paraId="235E698A" w14:textId="277643C5" w:rsidR="005C079A" w:rsidRPr="005C079A" w:rsidRDefault="005C079A" w:rsidP="005C079A">
      <w:pPr>
        <w:pStyle w:val="ListParagraph"/>
        <w:numPr>
          <w:ilvl w:val="1"/>
          <w:numId w:val="5"/>
        </w:numPr>
        <w:spacing w:after="200" w:line="276" w:lineRule="auto"/>
        <w:ind w:left="1350"/>
        <w:rPr>
          <w:rFonts w:cstheme="minorHAnsi"/>
        </w:rPr>
      </w:pPr>
      <w:r w:rsidRPr="005C079A">
        <w:rPr>
          <w:rFonts w:cstheme="minorHAnsi"/>
          <w:color w:val="0D0D0D" w:themeColor="text1" w:themeTint="F2"/>
        </w:rPr>
        <w:t>Determine and describe whether denial or delay of access to services or information could have serious or even life-threatening implications for the LEP individual.</w:t>
      </w:r>
    </w:p>
    <w:p w14:paraId="7F1292D0" w14:textId="77777777" w:rsidR="005C079A" w:rsidRPr="005C079A" w:rsidRDefault="005C079A" w:rsidP="005C079A">
      <w:pPr>
        <w:pStyle w:val="ListParagraph"/>
        <w:spacing w:after="200" w:line="276" w:lineRule="auto"/>
        <w:ind w:left="1350"/>
        <w:rPr>
          <w:rFonts w:cstheme="minorHAnsi"/>
        </w:rPr>
      </w:pPr>
    </w:p>
    <w:p w14:paraId="3973B276" w14:textId="1A20DA67" w:rsidR="005B2533" w:rsidRDefault="005B2533" w:rsidP="005C079A">
      <w:pPr>
        <w:pStyle w:val="ListParagraph"/>
        <w:spacing w:after="200" w:line="276" w:lineRule="auto"/>
        <w:rPr>
          <w:rFonts w:cstheme="minorHAnsi"/>
        </w:rPr>
      </w:pPr>
      <w:r w:rsidRPr="005C079A">
        <w:rPr>
          <w:rFonts w:cstheme="minorHAnsi"/>
          <w:b/>
        </w:rPr>
        <w:t xml:space="preserve"> </w:t>
      </w:r>
      <w:r w:rsidRPr="005C079A">
        <w:rPr>
          <w:rFonts w:cstheme="minorHAnsi"/>
        </w:rPr>
        <w:fldChar w:fldCharType="begin">
          <w:ffData>
            <w:name w:val=""/>
            <w:enabled/>
            <w:calcOnExit w:val="0"/>
            <w:textInput>
              <w:default w:val="[CLICK TO INSERT ANALYSIS]"/>
            </w:textInput>
          </w:ffData>
        </w:fldChar>
      </w:r>
      <w:r w:rsidRPr="005C079A">
        <w:rPr>
          <w:rFonts w:cstheme="minorHAnsi"/>
        </w:rPr>
        <w:instrText xml:space="preserve"> FORMTEXT </w:instrText>
      </w:r>
      <w:r w:rsidRPr="005C079A">
        <w:rPr>
          <w:rFonts w:cstheme="minorHAnsi"/>
        </w:rPr>
      </w:r>
      <w:r w:rsidRPr="005C079A">
        <w:rPr>
          <w:rFonts w:cstheme="minorHAnsi"/>
        </w:rPr>
        <w:fldChar w:fldCharType="separate"/>
      </w:r>
      <w:r w:rsidRPr="005C079A">
        <w:rPr>
          <w:rFonts w:cstheme="minorHAnsi"/>
          <w:noProof/>
        </w:rPr>
        <w:t>[CLICK TO INSERT ANALYSIS]</w:t>
      </w:r>
      <w:r w:rsidRPr="005C079A">
        <w:rPr>
          <w:rFonts w:cstheme="minorHAnsi"/>
        </w:rPr>
        <w:fldChar w:fldCharType="end"/>
      </w:r>
      <w:r w:rsidRPr="005C079A" w:rsidDel="00E446D5">
        <w:rPr>
          <w:rFonts w:cstheme="minorHAnsi"/>
          <w:highlight w:val="yellow"/>
        </w:rPr>
        <w:t xml:space="preserve"> </w:t>
      </w:r>
    </w:p>
    <w:p w14:paraId="79674E72" w14:textId="77777777" w:rsidR="005C079A" w:rsidRPr="005C079A" w:rsidRDefault="005C079A" w:rsidP="005C079A">
      <w:pPr>
        <w:pStyle w:val="ListParagraph"/>
        <w:spacing w:after="200" w:line="276" w:lineRule="auto"/>
        <w:ind w:left="1350"/>
        <w:rPr>
          <w:rFonts w:cstheme="minorHAnsi"/>
        </w:rPr>
      </w:pPr>
    </w:p>
    <w:p w14:paraId="72F6B2A1" w14:textId="77777777" w:rsidR="005C079A" w:rsidRPr="005C079A" w:rsidRDefault="005B2533" w:rsidP="005C079A">
      <w:pPr>
        <w:pStyle w:val="ListParagraph"/>
        <w:numPr>
          <w:ilvl w:val="0"/>
          <w:numId w:val="5"/>
        </w:numPr>
        <w:spacing w:after="200" w:line="276" w:lineRule="auto"/>
        <w:ind w:left="720"/>
        <w:rPr>
          <w:rFonts w:cstheme="minorHAnsi"/>
        </w:rPr>
      </w:pPr>
      <w:r w:rsidRPr="005B2533">
        <w:rPr>
          <w:rFonts w:cstheme="minorHAnsi"/>
          <w:b/>
        </w:rPr>
        <w:t xml:space="preserve">The resources available to </w:t>
      </w:r>
      <w:r w:rsidRPr="005B2533">
        <w:rPr>
          <w:rFonts w:cstheme="minorHAnsi"/>
          <w:u w:val="single"/>
        </w:rPr>
        <w:fldChar w:fldCharType="begin">
          <w:ffData>
            <w:name w:val="Text254"/>
            <w:enabled/>
            <w:calcOnExit w:val="0"/>
            <w:textInput>
              <w:default w:val="[NAME OF THE LOCAL GOVERNMENT UNIT]"/>
            </w:textInput>
          </w:ffData>
        </w:fldChar>
      </w:r>
      <w:r w:rsidRPr="005B2533">
        <w:rPr>
          <w:rFonts w:cstheme="minorHAnsi"/>
          <w:u w:val="single"/>
        </w:rPr>
        <w:instrText xml:space="preserve"> FORMTEXT </w:instrText>
      </w:r>
      <w:r w:rsidRPr="005B2533">
        <w:rPr>
          <w:rFonts w:cstheme="minorHAnsi"/>
          <w:u w:val="single"/>
        </w:rPr>
      </w:r>
      <w:r w:rsidRPr="005B2533">
        <w:rPr>
          <w:rFonts w:cstheme="minorHAnsi"/>
          <w:u w:val="single"/>
        </w:rPr>
        <w:fldChar w:fldCharType="separate"/>
      </w:r>
      <w:r w:rsidRPr="005B2533">
        <w:rPr>
          <w:rFonts w:cstheme="minorHAnsi"/>
          <w:noProof/>
          <w:u w:val="single"/>
        </w:rPr>
        <w:t>[NAME OF THE LOCAL GOVERNMENT UNIT]</w:t>
      </w:r>
      <w:r w:rsidRPr="005B2533">
        <w:rPr>
          <w:rFonts w:cstheme="minorHAnsi"/>
          <w:u w:val="single"/>
        </w:rPr>
        <w:fldChar w:fldCharType="end"/>
      </w:r>
      <w:r w:rsidRPr="005B2533">
        <w:rPr>
          <w:rFonts w:cstheme="minorHAnsi"/>
          <w:b/>
        </w:rPr>
        <w:t>, and costs associated providing LEP services</w:t>
      </w:r>
      <w:r w:rsidR="005C079A">
        <w:rPr>
          <w:rFonts w:cstheme="minorHAnsi"/>
          <w:b/>
        </w:rPr>
        <w:t>.</w:t>
      </w:r>
    </w:p>
    <w:p w14:paraId="50FAC81A" w14:textId="28C4CBB5" w:rsidR="005C079A" w:rsidRPr="006652DD" w:rsidRDefault="005C079A" w:rsidP="005C079A">
      <w:pPr>
        <w:pStyle w:val="ListParagraph"/>
        <w:numPr>
          <w:ilvl w:val="1"/>
          <w:numId w:val="5"/>
        </w:numPr>
        <w:spacing w:after="200" w:line="276" w:lineRule="auto"/>
        <w:ind w:left="1350"/>
        <w:rPr>
          <w:rFonts w:cstheme="minorHAnsi"/>
        </w:rPr>
      </w:pPr>
      <w:r w:rsidRPr="006652DD">
        <w:rPr>
          <w:rFonts w:cstheme="minorHAnsi"/>
        </w:rPr>
        <w:t>Describe current resources that your agency can provide to assist an LEP individual if</w:t>
      </w:r>
      <w:r w:rsidRPr="006652DD">
        <w:rPr>
          <w:rFonts w:cstheme="minorHAnsi"/>
          <w:color w:val="0D0D0D" w:themeColor="text1" w:themeTint="F2"/>
        </w:rPr>
        <w:t xml:space="preserve"> </w:t>
      </w:r>
      <w:r w:rsidRPr="006652DD">
        <w:rPr>
          <w:rFonts w:cstheme="minorHAnsi"/>
        </w:rPr>
        <w:t xml:space="preserve">there is a communication need and discuss cost of resources. </w:t>
      </w:r>
    </w:p>
    <w:p w14:paraId="3B9C2DE4" w14:textId="20E7DA6B" w:rsidR="005C079A" w:rsidRPr="006652DD" w:rsidRDefault="005C079A" w:rsidP="006652DD">
      <w:pPr>
        <w:pStyle w:val="ListParagraph"/>
        <w:numPr>
          <w:ilvl w:val="1"/>
          <w:numId w:val="5"/>
        </w:numPr>
        <w:spacing w:after="200" w:line="276" w:lineRule="auto"/>
        <w:ind w:left="1350"/>
        <w:rPr>
          <w:rFonts w:cstheme="minorHAnsi"/>
        </w:rPr>
      </w:pPr>
      <w:r w:rsidRPr="005C079A">
        <w:rPr>
          <w:rFonts w:cstheme="minorHAnsi"/>
        </w:rPr>
        <w:t>If there is a lack of resources and/or cost burden then provide explanation, possible solutions, such as collaborating with local school, hospital, LEP grassroots organization, using telephone voicemail menu, hotline translation service, providing notice on non-English radio and TV stations, utilizing Google Translate, and/or ‘I Speak’ cards.</w:t>
      </w:r>
    </w:p>
    <w:p w14:paraId="5318B0ED" w14:textId="77777777" w:rsidR="005C079A" w:rsidRDefault="005C079A" w:rsidP="005C079A">
      <w:pPr>
        <w:pStyle w:val="ListParagraph"/>
        <w:numPr>
          <w:ilvl w:val="1"/>
          <w:numId w:val="5"/>
        </w:numPr>
        <w:spacing w:after="200" w:line="276" w:lineRule="auto"/>
        <w:ind w:left="1350"/>
        <w:rPr>
          <w:rFonts w:cstheme="minorHAnsi"/>
        </w:rPr>
      </w:pPr>
      <w:r w:rsidRPr="005C079A">
        <w:rPr>
          <w:rFonts w:cstheme="minorHAnsi"/>
        </w:rPr>
        <w:t>Local LEP contact staff and title is identified</w:t>
      </w:r>
    </w:p>
    <w:p w14:paraId="59DE4EE7" w14:textId="77777777" w:rsidR="005C079A" w:rsidRDefault="005C079A" w:rsidP="005C079A">
      <w:pPr>
        <w:pStyle w:val="ListParagraph"/>
        <w:numPr>
          <w:ilvl w:val="1"/>
          <w:numId w:val="5"/>
        </w:numPr>
        <w:spacing w:after="200" w:line="276" w:lineRule="auto"/>
        <w:ind w:left="1350"/>
        <w:rPr>
          <w:rFonts w:cstheme="minorHAnsi"/>
        </w:rPr>
      </w:pPr>
      <w:r w:rsidRPr="005C079A">
        <w:rPr>
          <w:rFonts w:cstheme="minorHAnsi"/>
        </w:rPr>
        <w:t>Is there an LEP encounter tracking sheet created?</w:t>
      </w:r>
    </w:p>
    <w:p w14:paraId="68777B27" w14:textId="6D6A1F26" w:rsidR="005C079A" w:rsidRPr="006652DD" w:rsidRDefault="005C079A" w:rsidP="006652DD">
      <w:pPr>
        <w:pStyle w:val="ListParagraph"/>
        <w:numPr>
          <w:ilvl w:val="1"/>
          <w:numId w:val="5"/>
        </w:numPr>
        <w:spacing w:after="200" w:line="276" w:lineRule="auto"/>
        <w:ind w:left="1350"/>
        <w:rPr>
          <w:rFonts w:cstheme="minorHAnsi"/>
        </w:rPr>
      </w:pPr>
      <w:r w:rsidRPr="005C079A">
        <w:rPr>
          <w:rFonts w:cstheme="minorHAnsi"/>
          <w:color w:val="0D0D0D" w:themeColor="text1" w:themeTint="F2"/>
        </w:rPr>
        <w:t>Are there any written or unwritten processes/procedures that an employee can utilize when encountering an LEP individual?</w:t>
      </w:r>
    </w:p>
    <w:p w14:paraId="7CE9F5AA" w14:textId="79B30A5E" w:rsidR="005B2533" w:rsidRPr="005B2533" w:rsidRDefault="005B2533" w:rsidP="005C079A">
      <w:pPr>
        <w:pStyle w:val="ListParagraph"/>
        <w:spacing w:after="200" w:line="276" w:lineRule="auto"/>
        <w:rPr>
          <w:rFonts w:cstheme="minorHAnsi"/>
        </w:rPr>
      </w:pPr>
    </w:p>
    <w:p w14:paraId="28D188D1" w14:textId="2E07D102" w:rsidR="005B2533" w:rsidRPr="005B2533" w:rsidRDefault="005B2533" w:rsidP="005B2533">
      <w:pPr>
        <w:pStyle w:val="ListParagraph"/>
        <w:spacing w:after="200" w:line="276" w:lineRule="auto"/>
        <w:rPr>
          <w:rFonts w:cstheme="minorHAnsi"/>
        </w:rPr>
      </w:pPr>
      <w:r w:rsidRPr="005B2533">
        <w:rPr>
          <w:rFonts w:cstheme="minorHAnsi"/>
        </w:rPr>
        <w:fldChar w:fldCharType="begin">
          <w:ffData>
            <w:name w:val=""/>
            <w:enabled/>
            <w:calcOnExit w:val="0"/>
            <w:textInput>
              <w:default w:val="[CLICK TO INSERT ANALYSIS]"/>
            </w:textInput>
          </w:ffData>
        </w:fldChar>
      </w:r>
      <w:r w:rsidRPr="005B2533">
        <w:rPr>
          <w:rFonts w:cstheme="minorHAnsi"/>
        </w:rPr>
        <w:instrText xml:space="preserve"> FORMTEXT </w:instrText>
      </w:r>
      <w:r w:rsidRPr="005B2533">
        <w:rPr>
          <w:rFonts w:cstheme="minorHAnsi"/>
        </w:rPr>
      </w:r>
      <w:r w:rsidRPr="005B2533">
        <w:rPr>
          <w:rFonts w:cstheme="minorHAnsi"/>
        </w:rPr>
        <w:fldChar w:fldCharType="separate"/>
      </w:r>
      <w:r w:rsidRPr="005B2533">
        <w:rPr>
          <w:rFonts w:cstheme="minorHAnsi"/>
          <w:noProof/>
        </w:rPr>
        <w:t>[CLICK TO INSERT ANALYSIS]</w:t>
      </w:r>
      <w:r w:rsidRPr="005B2533">
        <w:rPr>
          <w:rFonts w:cstheme="minorHAnsi"/>
        </w:rPr>
        <w:fldChar w:fldCharType="end"/>
      </w:r>
      <w:r w:rsidRPr="005B2533" w:rsidDel="00E446D5">
        <w:rPr>
          <w:rFonts w:cstheme="minorHAnsi"/>
          <w:highlight w:val="yellow"/>
        </w:rPr>
        <w:t xml:space="preserve"> </w:t>
      </w:r>
    </w:p>
    <w:p w14:paraId="097A8096" w14:textId="3F450485" w:rsidR="005B2533" w:rsidRDefault="005B2533" w:rsidP="005B2533">
      <w:pPr>
        <w:ind w:left="360"/>
        <w:contextualSpacing/>
        <w:rPr>
          <w:rFonts w:cstheme="minorHAnsi"/>
        </w:rPr>
      </w:pPr>
    </w:p>
    <w:p w14:paraId="55CB394F" w14:textId="7979A0FA" w:rsidR="006F7235" w:rsidRDefault="006F7235" w:rsidP="005B2533">
      <w:pPr>
        <w:ind w:left="360"/>
        <w:contextualSpacing/>
        <w:rPr>
          <w:rFonts w:cstheme="minorHAnsi"/>
        </w:rPr>
      </w:pPr>
    </w:p>
    <w:p w14:paraId="4A21802B" w14:textId="5AAD067C" w:rsidR="006F7235" w:rsidRDefault="006F7235" w:rsidP="005B2533">
      <w:pPr>
        <w:ind w:left="360"/>
        <w:contextualSpacing/>
        <w:rPr>
          <w:rFonts w:cstheme="minorHAnsi"/>
        </w:rPr>
      </w:pPr>
      <w:r>
        <w:t xml:space="preserve">The Four Factor Analysis provides a baseline to determine what reasonable steps must be taken to ensure meaningful access for LEP persons. The Local Government Unit must ensure meaningful access for each LEP language group that constitutes 5% or 1,000 persons, whichever is less, of the population of persons eligible to be served or likely to be affected or encountered. Based on HUD guidance, the determination should be maintained by the Local Government Unit and updated at least </w:t>
      </w:r>
      <w:r w:rsidRPr="00CC4B4E">
        <w:rPr>
          <w:i/>
          <w:iCs/>
        </w:rPr>
        <w:t>annually</w:t>
      </w:r>
      <w:r>
        <w:t>. Based on the results of the Four Factor Analysis, the Local Government Unit may determine what specific language access services will best meet the needs of the LEP population.</w:t>
      </w:r>
    </w:p>
    <w:p w14:paraId="09349870" w14:textId="41C8C0C0" w:rsidR="006F7235" w:rsidRDefault="006F7235" w:rsidP="005B2533">
      <w:pPr>
        <w:ind w:left="360"/>
        <w:contextualSpacing/>
        <w:rPr>
          <w:rFonts w:cstheme="minorHAnsi"/>
        </w:rPr>
      </w:pPr>
    </w:p>
    <w:p w14:paraId="3BA3B8FC" w14:textId="3B35BBCE" w:rsidR="005B2533" w:rsidRDefault="005B2533" w:rsidP="005B2533">
      <w:pPr>
        <w:ind w:left="360"/>
        <w:contextualSpacing/>
        <w:rPr>
          <w:rFonts w:cstheme="minorHAnsi"/>
        </w:rPr>
      </w:pPr>
      <w:r w:rsidRPr="000B1397">
        <w:rPr>
          <w:rFonts w:cstheme="minorHAnsi"/>
        </w:rPr>
        <w:t>As a result of the Four Factor Analysis</w:t>
      </w:r>
      <w:r w:rsidR="006652DD">
        <w:rPr>
          <w:rFonts w:cstheme="minorHAnsi"/>
        </w:rPr>
        <w:t xml:space="preserve"> completed on </w:t>
      </w:r>
      <w:r w:rsidR="006652DD">
        <w:rPr>
          <w:rFonts w:cstheme="minorHAnsi"/>
          <w:u w:val="single"/>
        </w:rPr>
        <w:fldChar w:fldCharType="begin">
          <w:ffData>
            <w:name w:val=""/>
            <w:enabled/>
            <w:calcOnExit w:val="0"/>
            <w:textInput>
              <w:default w:val="[Date]"/>
            </w:textInput>
          </w:ffData>
        </w:fldChar>
      </w:r>
      <w:r w:rsidR="006652DD">
        <w:rPr>
          <w:rFonts w:cstheme="minorHAnsi"/>
          <w:u w:val="single"/>
        </w:rPr>
        <w:instrText xml:space="preserve"> FORMTEXT </w:instrText>
      </w:r>
      <w:r w:rsidR="006652DD">
        <w:rPr>
          <w:rFonts w:cstheme="minorHAnsi"/>
          <w:u w:val="single"/>
        </w:rPr>
      </w:r>
      <w:r w:rsidR="006652DD">
        <w:rPr>
          <w:rFonts w:cstheme="minorHAnsi"/>
          <w:u w:val="single"/>
        </w:rPr>
        <w:fldChar w:fldCharType="separate"/>
      </w:r>
      <w:r w:rsidR="006652DD">
        <w:rPr>
          <w:rFonts w:cstheme="minorHAnsi"/>
          <w:noProof/>
          <w:u w:val="single"/>
        </w:rPr>
        <w:t>[Date]</w:t>
      </w:r>
      <w:r w:rsidR="006652DD">
        <w:rPr>
          <w:rFonts w:cstheme="minorHAnsi"/>
          <w:u w:val="single"/>
        </w:rPr>
        <w:fldChar w:fldCharType="end"/>
      </w:r>
      <w:r w:rsidR="006652DD">
        <w:rPr>
          <w:rFonts w:cstheme="minorHAnsi"/>
        </w:rPr>
        <w:t xml:space="preserve"> </w:t>
      </w:r>
      <w:r w:rsidRPr="000B1397">
        <w:rPr>
          <w:rFonts w:cstheme="minorHAnsi"/>
        </w:rPr>
        <w:t xml:space="preserve">, </w:t>
      </w:r>
      <w:r w:rsidR="006652DD">
        <w:rPr>
          <w:rFonts w:cstheme="minorHAnsi"/>
          <w:u w:val="single"/>
        </w:rPr>
        <w:fldChar w:fldCharType="begin">
          <w:ffData>
            <w:name w:val="Text254"/>
            <w:enabled/>
            <w:calcOnExit w:val="0"/>
            <w:textInput>
              <w:default w:val="[NAME OF THE LOCAL GOVERNMENT UNIT]"/>
            </w:textInput>
          </w:ffData>
        </w:fldChar>
      </w:r>
      <w:bookmarkStart w:id="3" w:name="Text254"/>
      <w:r w:rsidR="006652DD">
        <w:rPr>
          <w:rFonts w:cstheme="minorHAnsi"/>
          <w:u w:val="single"/>
        </w:rPr>
        <w:instrText xml:space="preserve"> FORMTEXT </w:instrText>
      </w:r>
      <w:r w:rsidR="006652DD">
        <w:rPr>
          <w:rFonts w:cstheme="minorHAnsi"/>
          <w:u w:val="single"/>
        </w:rPr>
      </w:r>
      <w:r w:rsidR="006652DD">
        <w:rPr>
          <w:rFonts w:cstheme="minorHAnsi"/>
          <w:u w:val="single"/>
        </w:rPr>
        <w:fldChar w:fldCharType="separate"/>
      </w:r>
      <w:r w:rsidR="006652DD">
        <w:rPr>
          <w:rFonts w:cstheme="minorHAnsi"/>
          <w:noProof/>
          <w:u w:val="single"/>
        </w:rPr>
        <w:t>[NAME OF THE LOCAL GOVERNMENT UNIT]</w:t>
      </w:r>
      <w:r w:rsidR="006652DD">
        <w:rPr>
          <w:rFonts w:cstheme="minorHAnsi"/>
          <w:u w:val="single"/>
        </w:rPr>
        <w:fldChar w:fldCharType="end"/>
      </w:r>
      <w:bookmarkEnd w:id="3"/>
      <w:r w:rsidRPr="000B1397">
        <w:rPr>
          <w:rFonts w:cstheme="minorHAnsi"/>
        </w:rPr>
        <w:t xml:space="preserve"> has determined</w:t>
      </w:r>
      <w:r w:rsidR="00457918">
        <w:rPr>
          <w:rStyle w:val="FootnoteReference"/>
          <w:rFonts w:cstheme="minorHAnsi"/>
        </w:rPr>
        <w:footnoteReference w:id="1"/>
      </w:r>
      <w:r w:rsidR="001E5F81">
        <w:rPr>
          <w:rFonts w:cstheme="minorHAnsi"/>
        </w:rPr>
        <w:t xml:space="preserve">: </w:t>
      </w:r>
    </w:p>
    <w:p w14:paraId="2E3D3C62" w14:textId="7E423A9D" w:rsidR="001E5F81" w:rsidRDefault="001E5F81" w:rsidP="005B2533">
      <w:pPr>
        <w:ind w:left="360"/>
        <w:contextualSpacing/>
        <w:rPr>
          <w:rFonts w:cstheme="minorHAnsi"/>
        </w:rPr>
      </w:pPr>
    </w:p>
    <w:tbl>
      <w:tblPr>
        <w:tblStyle w:val="TableGrid"/>
        <w:tblW w:w="0" w:type="auto"/>
        <w:tblInd w:w="360" w:type="dxa"/>
        <w:tblLook w:val="04A0" w:firstRow="1" w:lastRow="0" w:firstColumn="1" w:lastColumn="0" w:noHBand="0" w:noVBand="1"/>
      </w:tblPr>
      <w:tblGrid>
        <w:gridCol w:w="445"/>
        <w:gridCol w:w="4500"/>
        <w:gridCol w:w="4765"/>
      </w:tblGrid>
      <w:tr w:rsidR="001E5F81" w14:paraId="3B405320" w14:textId="77777777" w:rsidTr="001E5F81">
        <w:tc>
          <w:tcPr>
            <w:tcW w:w="445" w:type="dxa"/>
          </w:tcPr>
          <w:p w14:paraId="489694F7" w14:textId="77777777" w:rsidR="001E5F81" w:rsidRDefault="001E5F81" w:rsidP="005B2533">
            <w:pPr>
              <w:contextualSpacing/>
              <w:rPr>
                <w:rFonts w:cstheme="minorHAnsi"/>
              </w:rPr>
            </w:pPr>
          </w:p>
        </w:tc>
        <w:tc>
          <w:tcPr>
            <w:tcW w:w="4500" w:type="dxa"/>
          </w:tcPr>
          <w:p w14:paraId="53DD962E" w14:textId="6F35EA0B" w:rsidR="001E5F81" w:rsidRPr="001E5F81" w:rsidRDefault="001E5F81" w:rsidP="009C2572">
            <w:pPr>
              <w:contextualSpacing/>
              <w:jc w:val="center"/>
              <w:rPr>
                <w:rFonts w:cstheme="minorHAnsi"/>
                <w:b/>
                <w:bCs/>
              </w:rPr>
            </w:pPr>
            <w:r w:rsidRPr="001E5F81">
              <w:rPr>
                <w:rFonts w:cstheme="minorHAnsi"/>
                <w:b/>
                <w:bCs/>
              </w:rPr>
              <w:t>Size of Language Group</w:t>
            </w:r>
          </w:p>
        </w:tc>
        <w:tc>
          <w:tcPr>
            <w:tcW w:w="4765" w:type="dxa"/>
          </w:tcPr>
          <w:p w14:paraId="0490DE53" w14:textId="77777777" w:rsidR="009C2572" w:rsidRDefault="001E5F81" w:rsidP="009C2572">
            <w:pPr>
              <w:contextualSpacing/>
              <w:jc w:val="center"/>
              <w:rPr>
                <w:rFonts w:cstheme="minorHAnsi"/>
                <w:b/>
                <w:bCs/>
              </w:rPr>
            </w:pPr>
            <w:r w:rsidRPr="001E5F81">
              <w:rPr>
                <w:rFonts w:cstheme="minorHAnsi"/>
                <w:b/>
                <w:bCs/>
              </w:rPr>
              <w:t xml:space="preserve">Recommended Provision of Written </w:t>
            </w:r>
          </w:p>
          <w:p w14:paraId="76D7435E" w14:textId="2F59013A" w:rsidR="001E5F81" w:rsidRPr="001E5F81" w:rsidRDefault="001E5F81" w:rsidP="009C2572">
            <w:pPr>
              <w:contextualSpacing/>
              <w:jc w:val="center"/>
              <w:rPr>
                <w:rFonts w:cstheme="minorHAnsi"/>
                <w:b/>
                <w:bCs/>
              </w:rPr>
            </w:pPr>
            <w:r w:rsidRPr="001E5F81">
              <w:rPr>
                <w:rFonts w:cstheme="minorHAnsi"/>
                <w:b/>
                <w:bCs/>
              </w:rPr>
              <w:t>Language Assistance</w:t>
            </w:r>
          </w:p>
        </w:tc>
      </w:tr>
      <w:tr w:rsidR="001E5F81" w14:paraId="2792A83B" w14:textId="77777777" w:rsidTr="001E5F81">
        <w:sdt>
          <w:sdtPr>
            <w:rPr>
              <w:rFonts w:cstheme="minorHAnsi"/>
            </w:rPr>
            <w:id w:val="860638351"/>
            <w14:checkbox>
              <w14:checked w14:val="0"/>
              <w14:checkedState w14:val="2612" w14:font="MS Gothic"/>
              <w14:uncheckedState w14:val="2610" w14:font="MS Gothic"/>
            </w14:checkbox>
          </w:sdtPr>
          <w:sdtEndPr/>
          <w:sdtContent>
            <w:tc>
              <w:tcPr>
                <w:tcW w:w="445" w:type="dxa"/>
              </w:tcPr>
              <w:p w14:paraId="2DC1D4B5" w14:textId="339395A7"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0009F4AE" w14:textId="35E37260" w:rsidR="001E5F81" w:rsidRPr="001E5F81" w:rsidRDefault="001E5F81" w:rsidP="005B2533">
            <w:pPr>
              <w:contextualSpacing/>
              <w:rPr>
                <w:rFonts w:cstheme="minorHAnsi"/>
                <w:sz w:val="18"/>
                <w:szCs w:val="18"/>
              </w:rPr>
            </w:pPr>
            <w:r w:rsidRPr="001E5F81">
              <w:rPr>
                <w:rFonts w:cstheme="minorHAnsi"/>
                <w:sz w:val="18"/>
                <w:szCs w:val="18"/>
              </w:rPr>
              <w:t>1,000 or more in the eligible population in the</w:t>
            </w:r>
            <w:r>
              <w:rPr>
                <w:rFonts w:cstheme="minorHAnsi"/>
                <w:sz w:val="18"/>
                <w:szCs w:val="18"/>
              </w:rPr>
              <w:t xml:space="preserve"> </w:t>
            </w:r>
            <w:r w:rsidRPr="001E5F81">
              <w:rPr>
                <w:rFonts w:cstheme="minorHAnsi"/>
                <w:sz w:val="18"/>
                <w:szCs w:val="18"/>
              </w:rPr>
              <w:t>mark</w:t>
            </w:r>
            <w:r>
              <w:rPr>
                <w:rFonts w:cstheme="minorHAnsi"/>
                <w:sz w:val="18"/>
                <w:szCs w:val="18"/>
              </w:rPr>
              <w:t>e</w:t>
            </w:r>
            <w:r w:rsidRPr="001E5F81">
              <w:rPr>
                <w:rFonts w:cstheme="minorHAnsi"/>
                <w:sz w:val="18"/>
                <w:szCs w:val="18"/>
              </w:rPr>
              <w:t>t area or among current ben</w:t>
            </w:r>
            <w:r>
              <w:rPr>
                <w:rFonts w:cstheme="minorHAnsi"/>
                <w:sz w:val="18"/>
                <w:szCs w:val="18"/>
              </w:rPr>
              <w:t>e</w:t>
            </w:r>
            <w:r w:rsidRPr="001E5F81">
              <w:rPr>
                <w:rFonts w:cstheme="minorHAnsi"/>
                <w:sz w:val="18"/>
                <w:szCs w:val="18"/>
              </w:rPr>
              <w:t>f</w:t>
            </w:r>
            <w:r>
              <w:rPr>
                <w:rFonts w:cstheme="minorHAnsi"/>
                <w:sz w:val="18"/>
                <w:szCs w:val="18"/>
              </w:rPr>
              <w:t>ici</w:t>
            </w:r>
            <w:r w:rsidRPr="001E5F81">
              <w:rPr>
                <w:rFonts w:cstheme="minorHAnsi"/>
                <w:sz w:val="18"/>
                <w:szCs w:val="18"/>
              </w:rPr>
              <w:t>a</w:t>
            </w:r>
            <w:r>
              <w:rPr>
                <w:rFonts w:cstheme="minorHAnsi"/>
                <w:sz w:val="18"/>
                <w:szCs w:val="18"/>
              </w:rPr>
              <w:t>r</w:t>
            </w:r>
            <w:r w:rsidRPr="001E5F81">
              <w:rPr>
                <w:rFonts w:cstheme="minorHAnsi"/>
                <w:sz w:val="18"/>
                <w:szCs w:val="18"/>
              </w:rPr>
              <w:t>ies</w:t>
            </w:r>
          </w:p>
        </w:tc>
        <w:tc>
          <w:tcPr>
            <w:tcW w:w="4765" w:type="dxa"/>
          </w:tcPr>
          <w:p w14:paraId="3AC1F629" w14:textId="4D81AC65" w:rsidR="001E5F81" w:rsidRPr="001E5F81" w:rsidRDefault="001E5F81" w:rsidP="005B2533">
            <w:pPr>
              <w:contextualSpacing/>
              <w:rPr>
                <w:rFonts w:cstheme="minorHAnsi"/>
                <w:sz w:val="18"/>
                <w:szCs w:val="18"/>
              </w:rPr>
            </w:pPr>
            <w:r w:rsidRPr="001E5F81">
              <w:rPr>
                <w:rFonts w:cstheme="minorHAnsi"/>
                <w:sz w:val="18"/>
                <w:szCs w:val="18"/>
              </w:rPr>
              <w:t>Translated Vital Documents</w:t>
            </w:r>
            <w:r w:rsidR="00457918">
              <w:rPr>
                <w:rStyle w:val="FootnoteReference"/>
                <w:rFonts w:cstheme="minorHAnsi"/>
                <w:sz w:val="18"/>
                <w:szCs w:val="18"/>
              </w:rPr>
              <w:footnoteReference w:id="2"/>
            </w:r>
            <w:r w:rsidRPr="001E5F81">
              <w:rPr>
                <w:rFonts w:cstheme="minorHAnsi"/>
                <w:sz w:val="18"/>
                <w:szCs w:val="18"/>
              </w:rPr>
              <w:t xml:space="preserve"> (L</w:t>
            </w:r>
            <w:r>
              <w:rPr>
                <w:rFonts w:cstheme="minorHAnsi"/>
                <w:sz w:val="18"/>
                <w:szCs w:val="18"/>
              </w:rPr>
              <w:t>A</w:t>
            </w:r>
            <w:r w:rsidRPr="001E5F81">
              <w:rPr>
                <w:rFonts w:cstheme="minorHAnsi"/>
                <w:sz w:val="18"/>
                <w:szCs w:val="18"/>
              </w:rPr>
              <w:t>P needed)</w:t>
            </w:r>
          </w:p>
          <w:p w14:paraId="18FC7148" w14:textId="4BBA14DA" w:rsidR="001E5F81" w:rsidRPr="001E5F81" w:rsidRDefault="001E5F81" w:rsidP="005B2533">
            <w:pPr>
              <w:contextualSpacing/>
              <w:rPr>
                <w:rFonts w:cstheme="minorHAnsi"/>
                <w:sz w:val="18"/>
                <w:szCs w:val="18"/>
              </w:rPr>
            </w:pPr>
            <w:r w:rsidRPr="001E5F81">
              <w:rPr>
                <w:rFonts w:cstheme="minorHAnsi"/>
                <w:sz w:val="18"/>
                <w:szCs w:val="18"/>
              </w:rPr>
              <w:t xml:space="preserve"> </w:t>
            </w:r>
          </w:p>
        </w:tc>
      </w:tr>
      <w:tr w:rsidR="001E5F81" w14:paraId="51AD7831" w14:textId="77777777" w:rsidTr="001E5F81">
        <w:sdt>
          <w:sdtPr>
            <w:rPr>
              <w:rFonts w:cstheme="minorHAnsi"/>
            </w:rPr>
            <w:id w:val="1018272783"/>
            <w14:checkbox>
              <w14:checked w14:val="0"/>
              <w14:checkedState w14:val="2612" w14:font="MS Gothic"/>
              <w14:uncheckedState w14:val="2610" w14:font="MS Gothic"/>
            </w14:checkbox>
          </w:sdtPr>
          <w:sdtEndPr/>
          <w:sdtContent>
            <w:tc>
              <w:tcPr>
                <w:tcW w:w="445" w:type="dxa"/>
              </w:tcPr>
              <w:p w14:paraId="404CB518" w14:textId="1FE6F401"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59CC434B" w14:textId="1163193F" w:rsidR="001E5F81" w:rsidRPr="001E5F81" w:rsidRDefault="001E5F81" w:rsidP="005B2533">
            <w:pPr>
              <w:contextualSpacing/>
              <w:rPr>
                <w:rFonts w:cstheme="minorHAnsi"/>
                <w:sz w:val="18"/>
                <w:szCs w:val="18"/>
              </w:rPr>
            </w:pPr>
            <w:r w:rsidRPr="001E5F81">
              <w:rPr>
                <w:rFonts w:cstheme="minorHAnsi"/>
                <w:sz w:val="18"/>
                <w:szCs w:val="18"/>
              </w:rPr>
              <w:t>More than 5% of the eligible population or ben</w:t>
            </w:r>
            <w:r>
              <w:rPr>
                <w:rFonts w:cstheme="minorHAnsi"/>
                <w:sz w:val="18"/>
                <w:szCs w:val="18"/>
              </w:rPr>
              <w:t>e</w:t>
            </w:r>
            <w:r w:rsidRPr="001E5F81">
              <w:rPr>
                <w:rFonts w:cstheme="minorHAnsi"/>
                <w:sz w:val="18"/>
                <w:szCs w:val="18"/>
              </w:rPr>
              <w:t>fi</w:t>
            </w:r>
            <w:r>
              <w:rPr>
                <w:rFonts w:cstheme="minorHAnsi"/>
                <w:sz w:val="18"/>
                <w:szCs w:val="18"/>
              </w:rPr>
              <w:t>ci</w:t>
            </w:r>
            <w:r w:rsidRPr="001E5F81">
              <w:rPr>
                <w:rFonts w:cstheme="minorHAnsi"/>
                <w:sz w:val="18"/>
                <w:szCs w:val="18"/>
              </w:rPr>
              <w:t>ar</w:t>
            </w:r>
            <w:r>
              <w:rPr>
                <w:rFonts w:cstheme="minorHAnsi"/>
                <w:sz w:val="18"/>
                <w:szCs w:val="18"/>
              </w:rPr>
              <w:t>i</w:t>
            </w:r>
            <w:r w:rsidRPr="001E5F81">
              <w:rPr>
                <w:rFonts w:cstheme="minorHAnsi"/>
                <w:sz w:val="18"/>
                <w:szCs w:val="18"/>
              </w:rPr>
              <w:t xml:space="preserve">es </w:t>
            </w:r>
            <w:r w:rsidRPr="009C2572">
              <w:rPr>
                <w:rFonts w:cstheme="minorHAnsi"/>
                <w:i/>
                <w:iCs/>
                <w:sz w:val="18"/>
                <w:szCs w:val="18"/>
              </w:rPr>
              <w:t>and</w:t>
            </w:r>
            <w:r w:rsidRPr="001E5F81">
              <w:rPr>
                <w:rFonts w:cstheme="minorHAnsi"/>
                <w:sz w:val="18"/>
                <w:szCs w:val="18"/>
              </w:rPr>
              <w:t xml:space="preserve"> more than 50 in number</w:t>
            </w:r>
          </w:p>
        </w:tc>
        <w:tc>
          <w:tcPr>
            <w:tcW w:w="4765" w:type="dxa"/>
          </w:tcPr>
          <w:p w14:paraId="0C3E6B77" w14:textId="54BB1D15" w:rsidR="001E5F81" w:rsidRPr="001E5F81" w:rsidRDefault="001E5F81" w:rsidP="005B2533">
            <w:pPr>
              <w:contextualSpacing/>
              <w:rPr>
                <w:rFonts w:cstheme="minorHAnsi"/>
                <w:sz w:val="18"/>
                <w:szCs w:val="18"/>
              </w:rPr>
            </w:pPr>
            <w:r w:rsidRPr="001E5F81">
              <w:rPr>
                <w:rFonts w:cstheme="minorHAnsi"/>
                <w:sz w:val="18"/>
                <w:szCs w:val="18"/>
              </w:rPr>
              <w:t>Translated Vital Documents (L</w:t>
            </w:r>
            <w:r>
              <w:rPr>
                <w:rFonts w:cstheme="minorHAnsi"/>
                <w:sz w:val="18"/>
                <w:szCs w:val="18"/>
              </w:rPr>
              <w:t>A</w:t>
            </w:r>
            <w:r w:rsidRPr="001E5F81">
              <w:rPr>
                <w:rFonts w:cstheme="minorHAnsi"/>
                <w:sz w:val="18"/>
                <w:szCs w:val="18"/>
              </w:rPr>
              <w:t>P needed)</w:t>
            </w:r>
          </w:p>
        </w:tc>
      </w:tr>
      <w:tr w:rsidR="001E5F81" w14:paraId="0EF8E1A6" w14:textId="77777777" w:rsidTr="001E5F81">
        <w:sdt>
          <w:sdtPr>
            <w:rPr>
              <w:rFonts w:cstheme="minorHAnsi"/>
            </w:rPr>
            <w:id w:val="656809280"/>
            <w14:checkbox>
              <w14:checked w14:val="0"/>
              <w14:checkedState w14:val="2612" w14:font="MS Gothic"/>
              <w14:uncheckedState w14:val="2610" w14:font="MS Gothic"/>
            </w14:checkbox>
          </w:sdtPr>
          <w:sdtEndPr/>
          <w:sdtContent>
            <w:tc>
              <w:tcPr>
                <w:tcW w:w="445" w:type="dxa"/>
              </w:tcPr>
              <w:p w14:paraId="06E8BFFA" w14:textId="3C26A1A3"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2A199AEF" w14:textId="20069BB8" w:rsidR="001E5F81" w:rsidRPr="001E5F81" w:rsidRDefault="001E5F81" w:rsidP="005B2533">
            <w:pPr>
              <w:contextualSpacing/>
              <w:rPr>
                <w:rFonts w:cstheme="minorHAnsi"/>
                <w:sz w:val="18"/>
                <w:szCs w:val="18"/>
              </w:rPr>
            </w:pPr>
            <w:r w:rsidRPr="001E5F81">
              <w:rPr>
                <w:rFonts w:cstheme="minorHAnsi"/>
                <w:sz w:val="18"/>
                <w:szCs w:val="18"/>
              </w:rPr>
              <w:t>More than 5% of the eligible p</w:t>
            </w:r>
            <w:r>
              <w:rPr>
                <w:rFonts w:cstheme="minorHAnsi"/>
                <w:sz w:val="18"/>
                <w:szCs w:val="18"/>
              </w:rPr>
              <w:t>o</w:t>
            </w:r>
            <w:r w:rsidRPr="001E5F81">
              <w:rPr>
                <w:rFonts w:cstheme="minorHAnsi"/>
                <w:sz w:val="18"/>
                <w:szCs w:val="18"/>
              </w:rPr>
              <w:t>pul</w:t>
            </w:r>
            <w:r>
              <w:rPr>
                <w:rFonts w:cstheme="minorHAnsi"/>
                <w:sz w:val="18"/>
                <w:szCs w:val="18"/>
              </w:rPr>
              <w:t>a</w:t>
            </w:r>
            <w:r w:rsidRPr="001E5F81">
              <w:rPr>
                <w:rFonts w:cstheme="minorHAnsi"/>
                <w:sz w:val="18"/>
                <w:szCs w:val="18"/>
              </w:rPr>
              <w:t>tion or ben</w:t>
            </w:r>
            <w:r>
              <w:rPr>
                <w:rFonts w:cstheme="minorHAnsi"/>
                <w:sz w:val="18"/>
                <w:szCs w:val="18"/>
              </w:rPr>
              <w:t>e</w:t>
            </w:r>
            <w:r w:rsidRPr="001E5F81">
              <w:rPr>
                <w:rFonts w:cstheme="minorHAnsi"/>
                <w:sz w:val="18"/>
                <w:szCs w:val="18"/>
              </w:rPr>
              <w:t>f</w:t>
            </w:r>
            <w:r>
              <w:rPr>
                <w:rFonts w:cstheme="minorHAnsi"/>
                <w:sz w:val="18"/>
                <w:szCs w:val="18"/>
              </w:rPr>
              <w:t>ic</w:t>
            </w:r>
            <w:r w:rsidRPr="001E5F81">
              <w:rPr>
                <w:rFonts w:cstheme="minorHAnsi"/>
                <w:sz w:val="18"/>
                <w:szCs w:val="18"/>
              </w:rPr>
              <w:t>ia</w:t>
            </w:r>
            <w:r>
              <w:rPr>
                <w:rFonts w:cstheme="minorHAnsi"/>
                <w:sz w:val="18"/>
                <w:szCs w:val="18"/>
              </w:rPr>
              <w:t>r</w:t>
            </w:r>
            <w:r w:rsidRPr="001E5F81">
              <w:rPr>
                <w:rFonts w:cstheme="minorHAnsi"/>
                <w:sz w:val="18"/>
                <w:szCs w:val="18"/>
              </w:rPr>
              <w:t xml:space="preserve">ies </w:t>
            </w:r>
            <w:r w:rsidRPr="009C2572">
              <w:rPr>
                <w:rFonts w:cstheme="minorHAnsi"/>
                <w:i/>
                <w:iCs/>
                <w:sz w:val="18"/>
                <w:szCs w:val="18"/>
              </w:rPr>
              <w:t>and</w:t>
            </w:r>
            <w:r w:rsidRPr="001E5F81">
              <w:rPr>
                <w:rFonts w:cstheme="minorHAnsi"/>
                <w:sz w:val="18"/>
                <w:szCs w:val="18"/>
              </w:rPr>
              <w:t xml:space="preserve"> 50 or less in number</w:t>
            </w:r>
          </w:p>
        </w:tc>
        <w:tc>
          <w:tcPr>
            <w:tcW w:w="4765" w:type="dxa"/>
          </w:tcPr>
          <w:p w14:paraId="335996BF" w14:textId="7A05B07E" w:rsidR="001E5F81" w:rsidRPr="001E5F81" w:rsidRDefault="001E5F81" w:rsidP="005B2533">
            <w:pPr>
              <w:contextualSpacing/>
              <w:rPr>
                <w:rFonts w:cstheme="minorHAnsi"/>
                <w:sz w:val="18"/>
                <w:szCs w:val="18"/>
              </w:rPr>
            </w:pPr>
            <w:r w:rsidRPr="001E5F81">
              <w:rPr>
                <w:rFonts w:cstheme="minorHAnsi"/>
                <w:sz w:val="18"/>
                <w:szCs w:val="18"/>
              </w:rPr>
              <w:t>Translated written notice of right to receive free oral interpretation of documents</w:t>
            </w:r>
          </w:p>
        </w:tc>
      </w:tr>
      <w:tr w:rsidR="001E5F81" w14:paraId="4453D1E0" w14:textId="77777777" w:rsidTr="001E5F81">
        <w:sdt>
          <w:sdtPr>
            <w:rPr>
              <w:rFonts w:cstheme="minorHAnsi"/>
            </w:rPr>
            <w:id w:val="-561247383"/>
            <w14:checkbox>
              <w14:checked w14:val="0"/>
              <w14:checkedState w14:val="2612" w14:font="MS Gothic"/>
              <w14:uncheckedState w14:val="2610" w14:font="MS Gothic"/>
            </w14:checkbox>
          </w:sdtPr>
          <w:sdtEndPr/>
          <w:sdtContent>
            <w:tc>
              <w:tcPr>
                <w:tcW w:w="445" w:type="dxa"/>
              </w:tcPr>
              <w:p w14:paraId="1123BAD6" w14:textId="09978169" w:rsidR="001E5F81" w:rsidRDefault="001E5F81" w:rsidP="005B2533">
                <w:pPr>
                  <w:contextualSpacing/>
                  <w:rPr>
                    <w:rFonts w:cstheme="minorHAnsi"/>
                  </w:rPr>
                </w:pPr>
                <w:r>
                  <w:rPr>
                    <w:rFonts w:ascii="MS Gothic" w:eastAsia="MS Gothic" w:hAnsi="MS Gothic" w:cstheme="minorHAnsi" w:hint="eastAsia"/>
                  </w:rPr>
                  <w:t>☐</w:t>
                </w:r>
              </w:p>
            </w:tc>
          </w:sdtContent>
        </w:sdt>
        <w:tc>
          <w:tcPr>
            <w:tcW w:w="4500" w:type="dxa"/>
          </w:tcPr>
          <w:p w14:paraId="22C35892" w14:textId="7D409A0C" w:rsidR="001E5F81" w:rsidRPr="001E5F81" w:rsidRDefault="001E5F81" w:rsidP="005B2533">
            <w:pPr>
              <w:contextualSpacing/>
              <w:rPr>
                <w:rFonts w:cstheme="minorHAnsi"/>
                <w:sz w:val="18"/>
                <w:szCs w:val="18"/>
              </w:rPr>
            </w:pPr>
            <w:r w:rsidRPr="001E5F81">
              <w:rPr>
                <w:rFonts w:cstheme="minorHAnsi"/>
                <w:sz w:val="18"/>
                <w:szCs w:val="18"/>
              </w:rPr>
              <w:t>5% or less of the eli</w:t>
            </w:r>
            <w:r>
              <w:rPr>
                <w:rFonts w:cstheme="minorHAnsi"/>
                <w:sz w:val="18"/>
                <w:szCs w:val="18"/>
              </w:rPr>
              <w:t>gi</w:t>
            </w:r>
            <w:r w:rsidRPr="001E5F81">
              <w:rPr>
                <w:rFonts w:cstheme="minorHAnsi"/>
                <w:sz w:val="18"/>
                <w:szCs w:val="18"/>
              </w:rPr>
              <w:t>ble population or benef</w:t>
            </w:r>
            <w:r>
              <w:rPr>
                <w:rFonts w:cstheme="minorHAnsi"/>
                <w:sz w:val="18"/>
                <w:szCs w:val="18"/>
              </w:rPr>
              <w:t>ic</w:t>
            </w:r>
            <w:r w:rsidRPr="001E5F81">
              <w:rPr>
                <w:rFonts w:cstheme="minorHAnsi"/>
                <w:sz w:val="18"/>
                <w:szCs w:val="18"/>
              </w:rPr>
              <w:t>i</w:t>
            </w:r>
            <w:r>
              <w:rPr>
                <w:rFonts w:cstheme="minorHAnsi"/>
                <w:sz w:val="18"/>
                <w:szCs w:val="18"/>
              </w:rPr>
              <w:t>a</w:t>
            </w:r>
            <w:r w:rsidRPr="001E5F81">
              <w:rPr>
                <w:rFonts w:cstheme="minorHAnsi"/>
                <w:sz w:val="18"/>
                <w:szCs w:val="18"/>
              </w:rPr>
              <w:t>ries and less than 1,000 in number</w:t>
            </w:r>
          </w:p>
        </w:tc>
        <w:tc>
          <w:tcPr>
            <w:tcW w:w="4765" w:type="dxa"/>
          </w:tcPr>
          <w:p w14:paraId="3B298EB0" w14:textId="61278BD3" w:rsidR="001E5F81" w:rsidRPr="001E5F81" w:rsidRDefault="001E5F81" w:rsidP="005B2533">
            <w:pPr>
              <w:contextualSpacing/>
              <w:rPr>
                <w:rFonts w:cstheme="minorHAnsi"/>
                <w:sz w:val="18"/>
                <w:szCs w:val="18"/>
              </w:rPr>
            </w:pPr>
            <w:r w:rsidRPr="001E5F81">
              <w:rPr>
                <w:rFonts w:cstheme="minorHAnsi"/>
                <w:sz w:val="18"/>
                <w:szCs w:val="18"/>
              </w:rPr>
              <w:t>No written translation is required</w:t>
            </w:r>
          </w:p>
        </w:tc>
      </w:tr>
    </w:tbl>
    <w:p w14:paraId="0D53D5A8" w14:textId="035803A1" w:rsidR="00DA73BC" w:rsidRPr="00654765" w:rsidRDefault="00DA73BC" w:rsidP="00DA73BC">
      <w:pPr>
        <w:rPr>
          <w:rFonts w:cstheme="minorHAnsi"/>
        </w:rPr>
      </w:pPr>
    </w:p>
    <w:sectPr w:rsidR="00DA73BC" w:rsidRPr="00654765" w:rsidSect="00654765">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1B58" w14:textId="77777777" w:rsidR="00720AB9" w:rsidRDefault="00720AB9" w:rsidP="001276FD">
      <w:pPr>
        <w:spacing w:after="0" w:line="240" w:lineRule="auto"/>
      </w:pPr>
      <w:r>
        <w:separator/>
      </w:r>
    </w:p>
  </w:endnote>
  <w:endnote w:type="continuationSeparator" w:id="0">
    <w:p w14:paraId="0CB686EA" w14:textId="77777777" w:rsidR="00720AB9" w:rsidRDefault="00720AB9" w:rsidP="0012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628C" w14:textId="62C9F8DF" w:rsidR="001276FD" w:rsidRPr="001276FD" w:rsidRDefault="006133F2">
    <w:pPr>
      <w:pStyle w:val="Footer"/>
      <w:rPr>
        <w:rFonts w:cstheme="minorHAnsi"/>
        <w:b/>
        <w:bCs/>
        <w:szCs w:val="24"/>
      </w:rPr>
    </w:pPr>
    <w:r>
      <w:rPr>
        <w:rFonts w:cstheme="minorHAnsi"/>
        <w:b/>
        <w:bCs/>
        <w:szCs w:val="24"/>
      </w:rPr>
      <w:t>2</w:t>
    </w:r>
    <w:r w:rsidR="00E03F2D">
      <w:rPr>
        <w:rFonts w:cstheme="minorHAnsi"/>
        <w:b/>
        <w:bCs/>
        <w:szCs w:val="24"/>
      </w:rPr>
      <w:t>/202</w:t>
    </w:r>
    <w:r>
      <w:rPr>
        <w:rFonts w:cstheme="minorHAnsi"/>
        <w:b/>
        <w:bCs/>
        <w:szCs w:val="24"/>
      </w:rPr>
      <w:t>4</w:t>
    </w:r>
    <w:r w:rsidR="001276FD">
      <w:rPr>
        <w:rFonts w:cstheme="minorHAnsi"/>
        <w:b/>
        <w:bCs/>
        <w:szCs w:val="24"/>
      </w:rPr>
      <w:tab/>
    </w:r>
    <w:r w:rsidR="001276FD">
      <w:rPr>
        <w:rFonts w:cstheme="minorHAnsi"/>
        <w:b/>
        <w:bCs/>
        <w:szCs w:val="24"/>
      </w:rPr>
      <w:tab/>
      <w:t>Exhibit 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93EC" w14:textId="77777777" w:rsidR="00720AB9" w:rsidRDefault="00720AB9" w:rsidP="001276FD">
      <w:pPr>
        <w:spacing w:after="0" w:line="240" w:lineRule="auto"/>
      </w:pPr>
      <w:r>
        <w:separator/>
      </w:r>
    </w:p>
  </w:footnote>
  <w:footnote w:type="continuationSeparator" w:id="0">
    <w:p w14:paraId="19605D06" w14:textId="77777777" w:rsidR="00720AB9" w:rsidRDefault="00720AB9" w:rsidP="001276FD">
      <w:pPr>
        <w:spacing w:after="0" w:line="240" w:lineRule="auto"/>
      </w:pPr>
      <w:r>
        <w:continuationSeparator/>
      </w:r>
    </w:p>
  </w:footnote>
  <w:footnote w:id="1">
    <w:p w14:paraId="17729625" w14:textId="08089D28" w:rsidR="00457918" w:rsidRPr="00457918" w:rsidRDefault="00457918">
      <w:pPr>
        <w:pStyle w:val="FootnoteText"/>
        <w:rPr>
          <w:rFonts w:cstheme="minorHAnsi"/>
          <w:sz w:val="18"/>
          <w:szCs w:val="18"/>
        </w:rPr>
      </w:pPr>
      <w:r w:rsidRPr="00457918">
        <w:rPr>
          <w:rStyle w:val="FootnoteReference"/>
          <w:rFonts w:cstheme="minorHAnsi"/>
          <w:sz w:val="18"/>
          <w:szCs w:val="18"/>
        </w:rPr>
        <w:footnoteRef/>
      </w:r>
      <w:r w:rsidRPr="00457918">
        <w:rPr>
          <w:rFonts w:cstheme="minorHAnsi"/>
          <w:sz w:val="18"/>
          <w:szCs w:val="18"/>
        </w:rPr>
        <w:t xml:space="preserve"> Federal Register January 22, 2007 (</w:t>
      </w:r>
      <w:hyperlink r:id="rId1" w:history="1">
        <w:r w:rsidRPr="00457918">
          <w:rPr>
            <w:rStyle w:val="Hyperlink"/>
            <w:rFonts w:cstheme="minorHAnsi"/>
            <w:sz w:val="18"/>
            <w:szCs w:val="18"/>
          </w:rPr>
          <w:t>FINALLEP2007.PDF (hud.gov)</w:t>
        </w:r>
      </w:hyperlink>
      <w:r w:rsidRPr="00457918">
        <w:rPr>
          <w:rFonts w:cstheme="minorHAnsi"/>
          <w:sz w:val="18"/>
          <w:szCs w:val="18"/>
        </w:rPr>
        <w:t>)</w:t>
      </w:r>
    </w:p>
  </w:footnote>
  <w:footnote w:id="2">
    <w:p w14:paraId="02BF869F" w14:textId="75164FD9" w:rsidR="00457918" w:rsidRDefault="00457918">
      <w:pPr>
        <w:pStyle w:val="FootnoteText"/>
      </w:pPr>
      <w:r w:rsidRPr="00457918">
        <w:rPr>
          <w:rStyle w:val="FootnoteReference"/>
          <w:rFonts w:cstheme="minorHAnsi"/>
          <w:sz w:val="18"/>
          <w:szCs w:val="18"/>
        </w:rPr>
        <w:footnoteRef/>
      </w:r>
      <w:r w:rsidRPr="00457918">
        <w:rPr>
          <w:rFonts w:cstheme="minorHAnsi"/>
          <w:sz w:val="18"/>
          <w:szCs w:val="18"/>
        </w:rPr>
        <w:t xml:space="preserve"> </w:t>
      </w:r>
      <w:r w:rsidRPr="00457918">
        <w:rPr>
          <w:rFonts w:cstheme="minorHAnsi"/>
          <w:color w:val="000000"/>
          <w:sz w:val="18"/>
          <w:szCs w:val="18"/>
          <w:shd w:val="clear" w:color="auto" w:fill="FFFFFF"/>
        </w:rPr>
        <w:t>A vital document is any document that is critical for ensuring meaningful access to the recipients' major activities and programs by beneficiaries generally and LEP persons specifically.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D25"/>
    <w:multiLevelType w:val="hybridMultilevel"/>
    <w:tmpl w:val="6E9C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C92"/>
    <w:multiLevelType w:val="hybridMultilevel"/>
    <w:tmpl w:val="12849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16EEC"/>
    <w:multiLevelType w:val="hybridMultilevel"/>
    <w:tmpl w:val="30964DBE"/>
    <w:lvl w:ilvl="0" w:tplc="450EAF4C">
      <w:start w:val="1"/>
      <w:numFmt w:val="decimal"/>
      <w:lvlText w:val="%1."/>
      <w:lvlJc w:val="left"/>
      <w:pPr>
        <w:ind w:left="1980" w:hanging="360"/>
      </w:pPr>
      <w:rPr>
        <w:b/>
      </w:r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3C609E3"/>
    <w:multiLevelType w:val="hybridMultilevel"/>
    <w:tmpl w:val="093A5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B1E37"/>
    <w:multiLevelType w:val="hybridMultilevel"/>
    <w:tmpl w:val="8186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23DCF"/>
    <w:multiLevelType w:val="hybridMultilevel"/>
    <w:tmpl w:val="0FB4EE54"/>
    <w:lvl w:ilvl="0" w:tplc="04090015">
      <w:start w:val="1"/>
      <w:numFmt w:val="upperLetter"/>
      <w:lvlText w:val="%1."/>
      <w:lvlJc w:val="left"/>
      <w:pPr>
        <w:ind w:left="1260" w:hanging="360"/>
      </w:pPr>
      <w:rPr>
        <w:rFonts w:hint="default"/>
        <w:b/>
      </w:rPr>
    </w:lvl>
    <w:lvl w:ilvl="1" w:tplc="EECA4004">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FF872F2"/>
    <w:multiLevelType w:val="hybridMultilevel"/>
    <w:tmpl w:val="18527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13858"/>
    <w:multiLevelType w:val="hybridMultilevel"/>
    <w:tmpl w:val="63FE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05F3F"/>
    <w:multiLevelType w:val="hybridMultilevel"/>
    <w:tmpl w:val="8FD45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D759A"/>
    <w:multiLevelType w:val="hybridMultilevel"/>
    <w:tmpl w:val="51D8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C039C"/>
    <w:multiLevelType w:val="hybridMultilevel"/>
    <w:tmpl w:val="504E3E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6C1E57"/>
    <w:multiLevelType w:val="hybridMultilevel"/>
    <w:tmpl w:val="29587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54FB0"/>
    <w:multiLevelType w:val="hybridMultilevel"/>
    <w:tmpl w:val="A7DAC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2058992">
    <w:abstractNumId w:val="5"/>
  </w:num>
  <w:num w:numId="2" w16cid:durableId="670645626">
    <w:abstractNumId w:val="9"/>
  </w:num>
  <w:num w:numId="3" w16cid:durableId="1907758055">
    <w:abstractNumId w:val="12"/>
  </w:num>
  <w:num w:numId="4" w16cid:durableId="374621693">
    <w:abstractNumId w:val="4"/>
  </w:num>
  <w:num w:numId="5" w16cid:durableId="1929996732">
    <w:abstractNumId w:val="2"/>
  </w:num>
  <w:num w:numId="6" w16cid:durableId="542255262">
    <w:abstractNumId w:val="3"/>
  </w:num>
  <w:num w:numId="7" w16cid:durableId="441270943">
    <w:abstractNumId w:val="1"/>
  </w:num>
  <w:num w:numId="8" w16cid:durableId="347223243">
    <w:abstractNumId w:val="6"/>
  </w:num>
  <w:num w:numId="9" w16cid:durableId="530146271">
    <w:abstractNumId w:val="11"/>
  </w:num>
  <w:num w:numId="10" w16cid:durableId="937254710">
    <w:abstractNumId w:val="8"/>
  </w:num>
  <w:num w:numId="11" w16cid:durableId="1148982336">
    <w:abstractNumId w:val="0"/>
  </w:num>
  <w:num w:numId="12" w16cid:durableId="1774478340">
    <w:abstractNumId w:val="7"/>
  </w:num>
  <w:num w:numId="13" w16cid:durableId="979192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51C"/>
    <w:rsid w:val="00013060"/>
    <w:rsid w:val="000B1AA5"/>
    <w:rsid w:val="001276FD"/>
    <w:rsid w:val="001365E4"/>
    <w:rsid w:val="001E5F81"/>
    <w:rsid w:val="001F28EE"/>
    <w:rsid w:val="0030616F"/>
    <w:rsid w:val="003E2B8E"/>
    <w:rsid w:val="00457918"/>
    <w:rsid w:val="00464524"/>
    <w:rsid w:val="005B2533"/>
    <w:rsid w:val="005C079A"/>
    <w:rsid w:val="006133F2"/>
    <w:rsid w:val="00654765"/>
    <w:rsid w:val="006652DD"/>
    <w:rsid w:val="00696107"/>
    <w:rsid w:val="006C5D5D"/>
    <w:rsid w:val="006E007B"/>
    <w:rsid w:val="006F7235"/>
    <w:rsid w:val="007131E5"/>
    <w:rsid w:val="00720AB9"/>
    <w:rsid w:val="00755EE0"/>
    <w:rsid w:val="00803721"/>
    <w:rsid w:val="00882D61"/>
    <w:rsid w:val="009303B9"/>
    <w:rsid w:val="009343EB"/>
    <w:rsid w:val="00963DBC"/>
    <w:rsid w:val="009C2572"/>
    <w:rsid w:val="00A4151C"/>
    <w:rsid w:val="00B27C48"/>
    <w:rsid w:val="00B47E24"/>
    <w:rsid w:val="00BE429B"/>
    <w:rsid w:val="00C65FC9"/>
    <w:rsid w:val="00C671B2"/>
    <w:rsid w:val="00CC4B4E"/>
    <w:rsid w:val="00D123C1"/>
    <w:rsid w:val="00D2013A"/>
    <w:rsid w:val="00D7226A"/>
    <w:rsid w:val="00D76DFF"/>
    <w:rsid w:val="00DA73BC"/>
    <w:rsid w:val="00E03F2D"/>
    <w:rsid w:val="00E055EA"/>
    <w:rsid w:val="00EB1061"/>
    <w:rsid w:val="00F1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8FB7"/>
  <w15:chartTrackingRefBased/>
  <w15:docId w15:val="{1B5F6B65-EF66-4723-A726-605364F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5D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1C"/>
    <w:pPr>
      <w:ind w:left="720"/>
      <w:contextualSpacing/>
    </w:pPr>
  </w:style>
  <w:style w:type="character" w:customStyle="1" w:styleId="Heading1Char">
    <w:name w:val="Heading 1 Char"/>
    <w:basedOn w:val="DefaultParagraphFont"/>
    <w:link w:val="Heading1"/>
    <w:uiPriority w:val="9"/>
    <w:rsid w:val="0065476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5D5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605E5C"/>
      <w:shd w:val="clear" w:color="auto" w:fill="E1DFDD"/>
    </w:rPr>
  </w:style>
  <w:style w:type="character" w:styleId="FollowedHyperlink">
    <w:name w:val="FollowedHyperlink"/>
    <w:basedOn w:val="DefaultParagraphFont"/>
    <w:uiPriority w:val="99"/>
    <w:semiHidden/>
    <w:unhideWhenUsed/>
    <w:rsid w:val="006C5D5D"/>
    <w:rPr>
      <w:color w:val="954F72" w:themeColor="followedHyperlink"/>
      <w:u w:val="single"/>
    </w:rPr>
  </w:style>
  <w:style w:type="paragraph" w:styleId="Header">
    <w:name w:val="header"/>
    <w:basedOn w:val="Normal"/>
    <w:link w:val="HeaderChar"/>
    <w:uiPriority w:val="99"/>
    <w:unhideWhenUsed/>
    <w:rsid w:val="00127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6FD"/>
  </w:style>
  <w:style w:type="paragraph" w:styleId="Footer">
    <w:name w:val="footer"/>
    <w:basedOn w:val="Normal"/>
    <w:link w:val="FooterChar"/>
    <w:uiPriority w:val="99"/>
    <w:unhideWhenUsed/>
    <w:rsid w:val="0012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6FD"/>
  </w:style>
  <w:style w:type="table" w:styleId="TableGrid">
    <w:name w:val="Table Grid"/>
    <w:basedOn w:val="TableNormal"/>
    <w:uiPriority w:val="39"/>
    <w:rsid w:val="001E5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918"/>
    <w:rPr>
      <w:sz w:val="20"/>
      <w:szCs w:val="20"/>
    </w:rPr>
  </w:style>
  <w:style w:type="character" w:styleId="FootnoteReference">
    <w:name w:val="footnote reference"/>
    <w:basedOn w:val="DefaultParagraphFont"/>
    <w:uiPriority w:val="99"/>
    <w:semiHidden/>
    <w:unhideWhenUsed/>
    <w:rsid w:val="00457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ensu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ata.census.gov/cedsci/table?q=s160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ocuments/FINALLEP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A46D-37D9-46E2-B234-C5251F7A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Doose, Gina</cp:lastModifiedBy>
  <cp:revision>6</cp:revision>
  <cp:lastPrinted>2023-05-22T13:57:00Z</cp:lastPrinted>
  <dcterms:created xsi:type="dcterms:W3CDTF">2023-09-05T21:03:00Z</dcterms:created>
  <dcterms:modified xsi:type="dcterms:W3CDTF">2024-07-02T14:52:00Z</dcterms:modified>
</cp:coreProperties>
</file>