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FOUR FACTOR ANALYSIS</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ASSESSING</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LIMITED ENGLISH PROFICIENCY</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AND</w:t>
      </w: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br/>
        <w:t>LANGUAGE ASSISTANCE PLAN</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PREPARED BY</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194A82" w:rsidP="00F64B07">
      <w:pPr>
        <w:spacing w:after="0" w:line="240" w:lineRule="auto"/>
        <w:jc w:val="center"/>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bookmarkStart w:id="0" w:name="Text250"/>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bookmarkStart w:id="1" w:name="_GoBack"/>
      <w:r>
        <w:rPr>
          <w:rFonts w:ascii="Calibri" w:hAnsi="Calibri" w:cs="Times New Roman"/>
          <w:b/>
          <w:noProof/>
          <w:szCs w:val="24"/>
        </w:rPr>
        <w:t>[ORGANIZATION]</w:t>
      </w:r>
      <w:bookmarkEnd w:id="1"/>
      <w:r>
        <w:rPr>
          <w:rFonts w:ascii="Calibri" w:hAnsi="Calibri" w:cs="Times New Roman"/>
          <w:b/>
          <w:szCs w:val="24"/>
        </w:rPr>
        <w:fldChar w:fldCharType="end"/>
      </w:r>
      <w:bookmarkEnd w:id="0"/>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FOR</w:t>
      </w: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p>
    <w:p w:rsidR="00F64B07" w:rsidRPr="004F038F" w:rsidRDefault="00F64B07" w:rsidP="00F64B07">
      <w:pPr>
        <w:spacing w:after="0" w:line="240" w:lineRule="auto"/>
        <w:jc w:val="center"/>
        <w:rPr>
          <w:rFonts w:ascii="Calibri" w:hAnsi="Calibri" w:cs="Times New Roman"/>
          <w:b/>
          <w:szCs w:val="24"/>
        </w:rPr>
      </w:pPr>
      <w:r w:rsidRPr="004F038F">
        <w:rPr>
          <w:rFonts w:ascii="Calibri" w:hAnsi="Calibri" w:cs="Times New Roman"/>
          <w:b/>
          <w:szCs w:val="24"/>
        </w:rPr>
        <w:t xml:space="preserve">THE </w:t>
      </w:r>
      <w:r w:rsidR="00C05D92">
        <w:rPr>
          <w:rFonts w:ascii="Calibri" w:hAnsi="Calibri" w:cs="Times New Roman"/>
          <w:b/>
          <w:szCs w:val="24"/>
        </w:rPr>
        <w:t>HTF</w:t>
      </w:r>
      <w:r w:rsidRPr="004F038F">
        <w:rPr>
          <w:rFonts w:ascii="Calibri" w:hAnsi="Calibri" w:cs="Times New Roman"/>
          <w:b/>
          <w:szCs w:val="24"/>
        </w:rPr>
        <w:t xml:space="preserve"> PROGRAM</w:t>
      </w:r>
    </w:p>
    <w:p w:rsidR="00F64B07" w:rsidRPr="004F038F" w:rsidRDefault="00F64B07" w:rsidP="00F64B07">
      <w:pPr>
        <w:rPr>
          <w:rFonts w:ascii="Calibri" w:hAnsi="Calibri" w:cs="Times New Roman"/>
          <w:b/>
          <w:szCs w:val="24"/>
        </w:rPr>
      </w:pPr>
      <w:r w:rsidRPr="004F038F">
        <w:rPr>
          <w:rFonts w:ascii="Calibri" w:hAnsi="Calibri" w:cs="Times New Roman"/>
          <w:b/>
          <w:szCs w:val="24"/>
        </w:rPr>
        <w:br w:type="page"/>
      </w: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sectPr w:rsidR="00F64B07" w:rsidRPr="004F038F" w:rsidSect="004F038F">
          <w:pgSz w:w="12240" w:h="15840" w:code="1"/>
          <w:pgMar w:top="1080" w:right="1080" w:bottom="1080" w:left="1080" w:header="720" w:footer="720" w:gutter="0"/>
          <w:cols w:space="720"/>
          <w:vAlign w:val="center"/>
          <w:titlePg/>
          <w:docGrid w:linePitch="360"/>
        </w:sectPr>
      </w:pP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pPr>
      <w:r w:rsidRPr="004F038F">
        <w:rPr>
          <w:rFonts w:ascii="Calibri" w:hAnsi="Calibri" w:cs="Times New Roman"/>
          <w:b/>
          <w:szCs w:val="24"/>
        </w:rPr>
        <w:lastRenderedPageBreak/>
        <w:t>POLICY STATEMENT</w:t>
      </w:r>
    </w:p>
    <w:p w:rsidR="00F64B07" w:rsidRPr="004F038F" w:rsidRDefault="00F64B07" w:rsidP="00F64B07">
      <w:pPr>
        <w:pStyle w:val="ListParagraph"/>
        <w:spacing w:after="0" w:line="240" w:lineRule="auto"/>
        <w:ind w:left="360" w:hanging="360"/>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rPr>
        <w:t xml:space="preserve">It is the policy of </w:t>
      </w:r>
      <w:r w:rsidRPr="00194A82">
        <w:rPr>
          <w:rFonts w:ascii="Calibri" w:hAnsi="Calibri" w:cs="Times New Roman"/>
          <w:szCs w:val="24"/>
        </w:rPr>
        <w:t xml:space="preserve">the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194A82">
        <w:rPr>
          <w:rFonts w:ascii="Calibri" w:hAnsi="Calibri" w:cs="Times New Roman"/>
          <w:szCs w:val="24"/>
        </w:rPr>
        <w:t xml:space="preserve"> to</w:t>
      </w:r>
      <w:r w:rsidRPr="004F038F">
        <w:rPr>
          <w:rFonts w:ascii="Calibri" w:hAnsi="Calibri" w:cs="Times New Roman"/>
          <w:szCs w:val="24"/>
        </w:rPr>
        <w:t xml:space="preserve"> take reasonable steps to provide meaningful access to its programs and activities for persons with Limited English Proficiency (LEP).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’s policy is to ensure that staff will communicate effectively with LEP individuals, and LEP individuals will have access to important programs and information.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is committed to complying with federal requirements in providing free meaningful access to its programs and activities for LEP persons. </w:t>
      </w:r>
    </w:p>
    <w:p w:rsidR="00F64B07" w:rsidRPr="004F038F" w:rsidRDefault="00F64B07" w:rsidP="00F64B07">
      <w:pPr>
        <w:spacing w:after="0" w:line="240" w:lineRule="auto"/>
        <w:ind w:left="360" w:hanging="360"/>
        <w:rPr>
          <w:rFonts w:ascii="Calibri" w:hAnsi="Calibri" w:cs="Times New Roman"/>
          <w:b/>
          <w:szCs w:val="24"/>
        </w:rPr>
      </w:pPr>
      <w:r w:rsidRPr="004F038F">
        <w:rPr>
          <w:rFonts w:ascii="Calibri" w:hAnsi="Calibri" w:cs="Times New Roman"/>
          <w:b/>
          <w:szCs w:val="24"/>
        </w:rPr>
        <w:t xml:space="preserve"> </w:t>
      </w: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pPr>
      <w:r w:rsidRPr="004F038F">
        <w:rPr>
          <w:rFonts w:ascii="Calibri" w:hAnsi="Calibri" w:cs="Times New Roman"/>
          <w:b/>
          <w:szCs w:val="24"/>
        </w:rPr>
        <w:t>HISTORY</w:t>
      </w:r>
    </w:p>
    <w:p w:rsidR="00F64B07" w:rsidRPr="004F038F" w:rsidRDefault="00F64B07" w:rsidP="00F64B07">
      <w:pPr>
        <w:spacing w:after="0" w:line="240" w:lineRule="auto"/>
        <w:ind w:left="360" w:hanging="360"/>
        <w:rPr>
          <w:rFonts w:ascii="Calibri" w:hAnsi="Calibri" w:cs="Times New Roman"/>
          <w:b/>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rPr>
        <w:t>Title VI of the Civil Rights Act of 1964 is the federal law which protects individuals from discrimination 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rP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rPr>
        <w:t>On August 11, 2000, Executive Order 13166, titled, “Improving Access to Services by Persons with Limited English Proficiency,” was issued. Executive Order 13166 requires federal agencies to assess and address the needs of otherwise eligible persons seeking access to federally conducted programs and activities who, due to LEP cannot fully and equally participate in or benefit from those programs and activities. Section 2 of the Executive Order 13166 directs each federal department or agency "to prepare a plan to improve access to…federally conducted programs and activities by eligible LEP persons…."</w:t>
      </w:r>
    </w:p>
    <w:p w:rsidR="00F64B07" w:rsidRPr="004F038F" w:rsidRDefault="00F64B07" w:rsidP="00F64B07">
      <w:pPr>
        <w:spacing w:after="0" w:line="240" w:lineRule="auto"/>
        <w:ind w:left="360" w:hanging="360"/>
        <w:rPr>
          <w:rFonts w:ascii="Calibri" w:hAnsi="Calibri" w:cs="Times New Roman"/>
          <w:szCs w:val="24"/>
        </w:rPr>
      </w:pP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pPr>
      <w:r w:rsidRPr="004F038F">
        <w:rPr>
          <w:rFonts w:ascii="Calibri" w:hAnsi="Calibri" w:cs="Times New Roman"/>
          <w:b/>
          <w:szCs w:val="24"/>
        </w:rPr>
        <w:t xml:space="preserve"> DEFINITIONS</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spacing w:after="0" w:line="240" w:lineRule="auto"/>
        <w:rPr>
          <w:rFonts w:ascii="Calibri" w:hAnsi="Calibri" w:cs="Times New Roman"/>
          <w:b/>
          <w:szCs w:val="24"/>
        </w:rPr>
      </w:pPr>
      <w:r w:rsidRPr="004F038F">
        <w:rPr>
          <w:rFonts w:ascii="Calibri" w:hAnsi="Calibri" w:cs="Times New Roman"/>
          <w:szCs w:val="24"/>
          <w:u w:val="single"/>
        </w:rPr>
        <w:t>Beneficiary</w:t>
      </w:r>
      <w:r w:rsidRPr="004F038F">
        <w:rPr>
          <w:rFonts w:ascii="Calibri" w:hAnsi="Calibri" w:cs="Times New Roman"/>
          <w:b/>
          <w:szCs w:val="24"/>
        </w:rPr>
        <w:t xml:space="preserve">: </w:t>
      </w:r>
      <w:r w:rsidRPr="004F038F">
        <w:rPr>
          <w:rFonts w:ascii="Calibri" w:hAnsi="Calibri" w:cs="Times New Roman"/>
          <w:szCs w:val="24"/>
        </w:rPr>
        <w:t>The ultimate consumer of HUD programs and receives benefits from a HUD Recipient or Sub-recipient.</w:t>
      </w:r>
      <w:r w:rsidRPr="004F038F">
        <w:rPr>
          <w:rFonts w:ascii="Calibri" w:hAnsi="Calibri" w:cs="Times New Roman"/>
          <w:b/>
          <w:szCs w:val="24"/>
        </w:rPr>
        <w:t xml:space="preserve"> </w:t>
      </w:r>
    </w:p>
    <w:p w:rsidR="00F64B07" w:rsidRPr="004F038F" w:rsidRDefault="00F64B07" w:rsidP="00F64B07">
      <w:pPr>
        <w:spacing w:after="0" w:line="240" w:lineRule="auto"/>
        <w:rPr>
          <w:rFonts w:ascii="Calibri" w:hAnsi="Calibri" w:cs="Times New Roman"/>
          <w:b/>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u w:val="single"/>
        </w:rPr>
        <w:t>Limited English Proficient Person (LEP)</w:t>
      </w:r>
      <w:r w:rsidRPr="004F038F">
        <w:rPr>
          <w:rFonts w:ascii="Calibri" w:hAnsi="Calibri" w:cs="Times New Roman"/>
          <w:szCs w:val="24"/>
        </w:rPr>
        <w:t>: Individuals who do not speak English as their primary language and who have a limited ability to read, write, speak, or understand English because of national origin.</w:t>
      </w:r>
    </w:p>
    <w:p w:rsidR="00F64B07" w:rsidRPr="004F038F" w:rsidRDefault="00F64B07" w:rsidP="00F64B07">
      <w:pPr>
        <w:spacing w:after="0" w:line="240" w:lineRule="auto"/>
        <w:rPr>
          <w:rFonts w:ascii="Calibri" w:hAnsi="Calibri" w:cs="Times New Roman"/>
          <w:b/>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u w:val="single"/>
        </w:rPr>
        <w:t>Language Assistance Plan (LAP)</w:t>
      </w:r>
      <w:r w:rsidRPr="004F038F">
        <w:rPr>
          <w:rFonts w:ascii="Calibri" w:hAnsi="Calibri" w:cs="Times New Roman"/>
          <w:szCs w:val="24"/>
        </w:rPr>
        <w:t xml:space="preserve">: A written implementation plan that addresses identified needs of the LEP persons served. </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u w:val="single"/>
        </w:rPr>
        <w:t>Recipient</w:t>
      </w:r>
      <w:r w:rsidRPr="004F038F">
        <w:rPr>
          <w:rFonts w:ascii="Calibri" w:hAnsi="Calibri" w:cs="Times New Roman"/>
          <w:szCs w:val="24"/>
        </w:rPr>
        <w:t xml:space="preserve">: Any political subdivision of the State of Nebraska,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u w:val="single"/>
        </w:rPr>
        <w:t>Sub-recipient</w:t>
      </w:r>
      <w:r w:rsidRPr="004F038F">
        <w:rPr>
          <w:rFonts w:ascii="Calibri" w:hAnsi="Calibri" w:cs="Times New Roman"/>
          <w:szCs w:val="24"/>
        </w:rPr>
        <w:t xml:space="preserve">: Any public or private agency, institution, organization, or other entity to whom Federal financial assistance is extended, through another Recipient, for any program or activity, or who otherwise participates in carrying out such program or activity but such term does not include any Beneficiary under any such program. </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r w:rsidRPr="004F038F">
        <w:rPr>
          <w:rFonts w:ascii="Calibri" w:hAnsi="Calibri" w:cs="Times New Roman"/>
          <w:szCs w:val="24"/>
          <w:u w:val="single"/>
        </w:rPr>
        <w:t>Vital Document</w:t>
      </w:r>
      <w:r w:rsidRPr="004F038F">
        <w:rPr>
          <w:rFonts w:ascii="Calibri" w:hAnsi="Calibri" w:cs="Times New Roman"/>
          <w:szCs w:val="24"/>
        </w:rPr>
        <w:t xml:space="preserve">: Any document that is critical for ensuring meaningful access to the Recipient’s major activities and programs by Beneficiaries generally and LEP persons specifically. </w:t>
      </w:r>
    </w:p>
    <w:p w:rsidR="00F64B07" w:rsidRDefault="00F64B07" w:rsidP="00F64B07">
      <w:pPr>
        <w:spacing w:after="0" w:line="240" w:lineRule="auto"/>
        <w:rPr>
          <w:rFonts w:ascii="Calibri" w:hAnsi="Calibri" w:cs="Times New Roman"/>
          <w:szCs w:val="24"/>
        </w:rPr>
      </w:pPr>
    </w:p>
    <w:p w:rsidR="00F64B07" w:rsidRDefault="00F64B07"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pPr>
      <w:r w:rsidRPr="004F038F">
        <w:rPr>
          <w:rFonts w:ascii="Calibri" w:hAnsi="Calibri" w:cs="Times New Roman"/>
          <w:b/>
          <w:szCs w:val="24"/>
        </w:rPr>
        <w:lastRenderedPageBreak/>
        <w:t>FRAMEWORK &amp; METHODOLOGY</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 xml:space="preserve">This Four Factor Analysis is the first step in providing meaningful access to federally funded programs for LEP persons.  The Four Factor Analysis completed by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addresses the following: </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pStyle w:val="ListParagraph"/>
        <w:numPr>
          <w:ilvl w:val="0"/>
          <w:numId w:val="2"/>
        </w:numPr>
        <w:spacing w:after="0" w:line="240" w:lineRule="auto"/>
        <w:rPr>
          <w:rFonts w:ascii="Calibri" w:hAnsi="Calibri" w:cs="Times New Roman"/>
          <w:szCs w:val="24"/>
        </w:rPr>
      </w:pPr>
      <w:r w:rsidRPr="004F038F">
        <w:rPr>
          <w:rFonts w:ascii="Calibri" w:hAnsi="Calibri" w:cs="Times New Roman"/>
          <w:szCs w:val="24"/>
        </w:rPr>
        <w:t xml:space="preserve">The number or proportion of LEP persons eligible to be serviced or likely to be encountered by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w:t>
      </w:r>
    </w:p>
    <w:p w:rsidR="00F64B07" w:rsidRPr="004F038F" w:rsidRDefault="00F64B07" w:rsidP="00F64B07">
      <w:pPr>
        <w:pStyle w:val="ListParagraph"/>
        <w:numPr>
          <w:ilvl w:val="0"/>
          <w:numId w:val="2"/>
        </w:numPr>
        <w:spacing w:after="0" w:line="240" w:lineRule="auto"/>
        <w:rPr>
          <w:rFonts w:ascii="Calibri" w:hAnsi="Calibri" w:cs="Times New Roman"/>
          <w:szCs w:val="24"/>
        </w:rPr>
      </w:pPr>
      <w:r w:rsidRPr="004F038F">
        <w:rPr>
          <w:rFonts w:ascii="Calibri" w:hAnsi="Calibri" w:cs="Times New Roman"/>
          <w:szCs w:val="24"/>
        </w:rPr>
        <w:t xml:space="preserve">The frequency with which LEP persons using a particular language come in contact with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w:t>
      </w:r>
    </w:p>
    <w:p w:rsidR="00F64B07" w:rsidRPr="004F038F" w:rsidRDefault="00F64B07" w:rsidP="00F64B07">
      <w:pPr>
        <w:pStyle w:val="ListParagraph"/>
        <w:numPr>
          <w:ilvl w:val="0"/>
          <w:numId w:val="2"/>
        </w:numPr>
        <w:spacing w:after="0" w:line="240" w:lineRule="auto"/>
        <w:rPr>
          <w:rFonts w:ascii="Calibri" w:hAnsi="Calibri" w:cs="Times New Roman"/>
          <w:szCs w:val="24"/>
        </w:rPr>
      </w:pPr>
      <w:r w:rsidRPr="004F038F">
        <w:rPr>
          <w:rFonts w:ascii="Calibri" w:hAnsi="Calibri" w:cs="Times New Roman"/>
          <w:szCs w:val="24"/>
        </w:rPr>
        <w:t xml:space="preserve">The nature and importance of the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program or activity provided to the individual’s life; and</w:t>
      </w:r>
    </w:p>
    <w:p w:rsidR="00F64B07" w:rsidRPr="004F038F" w:rsidRDefault="00F64B07" w:rsidP="00F64B07">
      <w:pPr>
        <w:pStyle w:val="ListParagraph"/>
        <w:numPr>
          <w:ilvl w:val="0"/>
          <w:numId w:val="2"/>
        </w:numPr>
        <w:spacing w:after="0" w:line="240" w:lineRule="auto"/>
        <w:rPr>
          <w:rFonts w:ascii="Calibri" w:hAnsi="Calibri" w:cs="Times New Roman"/>
          <w:szCs w:val="24"/>
        </w:rPr>
      </w:pPr>
      <w:r w:rsidRPr="004F038F">
        <w:rPr>
          <w:rFonts w:ascii="Calibri" w:hAnsi="Calibri" w:cs="Times New Roman"/>
          <w:szCs w:val="24"/>
        </w:rPr>
        <w:t xml:space="preserve">The resources available to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and costs associated with providing LEP services. </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pStyle w:val="ListParagraph"/>
        <w:numPr>
          <w:ilvl w:val="0"/>
          <w:numId w:val="1"/>
        </w:numPr>
        <w:spacing w:after="0" w:line="240" w:lineRule="auto"/>
        <w:ind w:left="360"/>
        <w:rPr>
          <w:rFonts w:ascii="Calibri" w:hAnsi="Calibri" w:cs="Times New Roman"/>
          <w:b/>
          <w:szCs w:val="24"/>
        </w:rPr>
      </w:pPr>
      <w:r w:rsidRPr="004F038F">
        <w:rPr>
          <w:rFonts w:ascii="Calibri" w:hAnsi="Calibri" w:cs="Times New Roman"/>
          <w:b/>
          <w:szCs w:val="24"/>
        </w:rPr>
        <w:t xml:space="preserve"> FOUR FACTOR ANALYSIS</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3"/>
        </w:numPr>
        <w:spacing w:after="0" w:line="240" w:lineRule="auto"/>
        <w:ind w:left="360"/>
        <w:rPr>
          <w:rFonts w:ascii="Calibri" w:hAnsi="Calibri" w:cs="Times New Roman"/>
          <w:b/>
          <w:szCs w:val="24"/>
        </w:rPr>
      </w:pPr>
      <w:r w:rsidRPr="004F038F">
        <w:rPr>
          <w:rFonts w:ascii="Calibri" w:hAnsi="Calibri" w:cs="Times New Roman"/>
          <w:b/>
          <w:szCs w:val="24"/>
        </w:rPr>
        <w:t xml:space="preserve">The number or proportion of LEP persons eligible to be served or likely to be encountered by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b/>
          <w:szCs w:val="24"/>
        </w:rPr>
        <w:t>.</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Text285"/>
            <w:enabled/>
            <w:calcOnExit w:val="0"/>
            <w:textInput>
              <w:default w:val="[Response to Item #1]"/>
            </w:textInput>
          </w:ffData>
        </w:fldChar>
      </w:r>
      <w:bookmarkStart w:id="2" w:name="Text285"/>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#1]</w:t>
      </w:r>
      <w:r w:rsidRPr="004F038F">
        <w:rPr>
          <w:rFonts w:ascii="Calibri" w:hAnsi="Calibri" w:cs="Times New Roman"/>
          <w:szCs w:val="24"/>
        </w:rPr>
        <w:fldChar w:fldCharType="end"/>
      </w:r>
      <w:bookmarkEnd w:id="2"/>
    </w:p>
    <w:p w:rsidR="00F64B07" w:rsidRPr="004F038F" w:rsidRDefault="00F64B07" w:rsidP="00F64B07">
      <w:pPr>
        <w:pStyle w:val="ListParagraph"/>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3"/>
        </w:numPr>
        <w:spacing w:after="0" w:line="240" w:lineRule="auto"/>
        <w:ind w:left="360"/>
        <w:rPr>
          <w:rFonts w:ascii="Calibri" w:hAnsi="Calibri" w:cs="Times New Roman"/>
          <w:b/>
          <w:szCs w:val="24"/>
        </w:rPr>
      </w:pPr>
      <w:r w:rsidRPr="004F038F">
        <w:rPr>
          <w:rFonts w:ascii="Calibri" w:hAnsi="Calibri" w:cs="Times New Roman"/>
          <w:b/>
          <w:szCs w:val="24"/>
        </w:rPr>
        <w:t xml:space="preserve">The frequency with which LEP persons using a particular language come in contact with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b/>
          <w:szCs w:val="24"/>
        </w:rPr>
        <w:t>.</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2]"/>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#2]</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3"/>
        </w:numPr>
        <w:spacing w:after="0" w:line="240" w:lineRule="auto"/>
        <w:ind w:left="360"/>
        <w:rPr>
          <w:rFonts w:ascii="Calibri" w:hAnsi="Calibri" w:cs="Times New Roman"/>
          <w:b/>
          <w:szCs w:val="24"/>
        </w:rPr>
      </w:pPr>
      <w:r w:rsidRPr="004F038F">
        <w:rPr>
          <w:rFonts w:ascii="Calibri" w:hAnsi="Calibri" w:cs="Times New Roman"/>
          <w:b/>
          <w:szCs w:val="24"/>
        </w:rPr>
        <w:t xml:space="preserve">The nature and importance of the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szCs w:val="24"/>
        </w:rPr>
        <w:t xml:space="preserve"> </w:t>
      </w:r>
      <w:r w:rsidRPr="004F038F">
        <w:rPr>
          <w:rFonts w:ascii="Calibri" w:hAnsi="Calibri" w:cs="Times New Roman"/>
          <w:b/>
          <w:szCs w:val="24"/>
        </w:rPr>
        <w:t>program or activity provided to the individual’s life.</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3]"/>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#3]</w:t>
      </w:r>
      <w:r w:rsidRPr="004F038F">
        <w:rPr>
          <w:rFonts w:ascii="Calibri" w:hAnsi="Calibri" w:cs="Times New Roman"/>
          <w:szCs w:val="24"/>
        </w:rPr>
        <w:fldChar w:fldCharType="end"/>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3"/>
        </w:numPr>
        <w:spacing w:after="0" w:line="240" w:lineRule="auto"/>
        <w:ind w:left="360"/>
        <w:rPr>
          <w:rFonts w:ascii="Calibri" w:hAnsi="Calibri" w:cs="Times New Roman"/>
          <w:b/>
          <w:szCs w:val="24"/>
        </w:rPr>
      </w:pPr>
      <w:r w:rsidRPr="004F038F">
        <w:rPr>
          <w:rFonts w:ascii="Calibri" w:hAnsi="Calibri" w:cs="Times New Roman"/>
          <w:b/>
          <w:szCs w:val="24"/>
        </w:rPr>
        <w:t xml:space="preserve">The resources available to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b/>
          <w:szCs w:val="24"/>
        </w:rPr>
        <w:t xml:space="preserve">, and costs associated providing LEP services. </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4]"/>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#4]</w:t>
      </w:r>
      <w:r w:rsidRPr="004F038F">
        <w:rPr>
          <w:rFonts w:ascii="Calibri" w:hAnsi="Calibri" w:cs="Times New Roman"/>
          <w:szCs w:val="24"/>
        </w:rPr>
        <w:fldChar w:fldCharType="end"/>
      </w:r>
    </w:p>
    <w:p w:rsidR="00F64B07" w:rsidRPr="004F038F" w:rsidRDefault="00F64B07" w:rsidP="00F64B07">
      <w:pPr>
        <w:spacing w:after="0" w:line="240" w:lineRule="auto"/>
        <w:ind w:left="360"/>
        <w:contextualSpacing/>
        <w:rPr>
          <w:rFonts w:ascii="Calibri" w:hAnsi="Calibri"/>
        </w:rPr>
      </w:pPr>
    </w:p>
    <w:p w:rsidR="00F64B07" w:rsidRPr="004F038F" w:rsidRDefault="00F64B07" w:rsidP="00F64B07">
      <w:pPr>
        <w:spacing w:after="0" w:line="240" w:lineRule="auto"/>
        <w:ind w:left="360"/>
        <w:contextualSpacing/>
        <w:rPr>
          <w:rFonts w:ascii="Calibri" w:hAnsi="Calibri"/>
        </w:rPr>
      </w:pPr>
      <w:r w:rsidRPr="004F038F">
        <w:rPr>
          <w:rFonts w:ascii="Calibri" w:hAnsi="Calibri"/>
        </w:rPr>
        <w:t xml:space="preserve">As a result of the Four Factor Analysis,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rPr>
        <w:t xml:space="preserve"> has determined a Language Assistance Plan is needed:   </w:t>
      </w:r>
      <w:r w:rsidRPr="004F038F">
        <w:rPr>
          <w:rFonts w:ascii="Calibri" w:hAnsi="Calibri"/>
        </w:rPr>
        <w:fldChar w:fldCharType="begin">
          <w:ffData>
            <w:name w:val="Check3"/>
            <w:enabled/>
            <w:calcOnExit w:val="0"/>
            <w:checkBox>
              <w:sizeAuto/>
              <w:default w:val="0"/>
            </w:checkBox>
          </w:ffData>
        </w:fldChar>
      </w:r>
      <w:bookmarkStart w:id="3" w:name="Check3"/>
      <w:r w:rsidRPr="004F038F">
        <w:rPr>
          <w:rFonts w:ascii="Calibri" w:hAnsi="Calibri"/>
        </w:rPr>
        <w:instrText xml:space="preserve"> FORMCHECKBOX </w:instrText>
      </w:r>
      <w:r w:rsidR="004C154F">
        <w:rPr>
          <w:rFonts w:ascii="Calibri" w:hAnsi="Calibri"/>
        </w:rPr>
      </w:r>
      <w:r w:rsidR="004C154F">
        <w:rPr>
          <w:rFonts w:ascii="Calibri" w:hAnsi="Calibri"/>
        </w:rPr>
        <w:fldChar w:fldCharType="separate"/>
      </w:r>
      <w:r w:rsidRPr="004F038F">
        <w:rPr>
          <w:rFonts w:ascii="Calibri" w:hAnsi="Calibri"/>
        </w:rPr>
        <w:fldChar w:fldCharType="end"/>
      </w:r>
      <w:bookmarkEnd w:id="3"/>
      <w:r w:rsidRPr="004F038F">
        <w:rPr>
          <w:rFonts w:ascii="Calibri" w:hAnsi="Calibri"/>
        </w:rPr>
        <w:t xml:space="preserve">YES   </w:t>
      </w:r>
      <w:r w:rsidRPr="004F038F">
        <w:rPr>
          <w:rFonts w:ascii="Calibri" w:hAnsi="Calibri"/>
        </w:rPr>
        <w:fldChar w:fldCharType="begin">
          <w:ffData>
            <w:name w:val="Check4"/>
            <w:enabled/>
            <w:calcOnExit w:val="0"/>
            <w:checkBox>
              <w:sizeAuto/>
              <w:default w:val="0"/>
            </w:checkBox>
          </w:ffData>
        </w:fldChar>
      </w:r>
      <w:bookmarkStart w:id="4" w:name="Check4"/>
      <w:r w:rsidRPr="004F038F">
        <w:rPr>
          <w:rFonts w:ascii="Calibri" w:hAnsi="Calibri"/>
        </w:rPr>
        <w:instrText xml:space="preserve"> FORMCHECKBOX </w:instrText>
      </w:r>
      <w:r w:rsidR="004C154F">
        <w:rPr>
          <w:rFonts w:ascii="Calibri" w:hAnsi="Calibri"/>
        </w:rPr>
      </w:r>
      <w:r w:rsidR="004C154F">
        <w:rPr>
          <w:rFonts w:ascii="Calibri" w:hAnsi="Calibri"/>
        </w:rPr>
        <w:fldChar w:fldCharType="separate"/>
      </w:r>
      <w:r w:rsidRPr="004F038F">
        <w:rPr>
          <w:rFonts w:ascii="Calibri" w:hAnsi="Calibri"/>
        </w:rPr>
        <w:fldChar w:fldCharType="end"/>
      </w:r>
      <w:bookmarkEnd w:id="4"/>
      <w:r w:rsidRPr="004F038F">
        <w:rPr>
          <w:rFonts w:ascii="Calibri" w:hAnsi="Calibri"/>
        </w:rPr>
        <w:t xml:space="preserve">NO </w:t>
      </w:r>
    </w:p>
    <w:p w:rsidR="00F64B07" w:rsidRPr="004F038F" w:rsidRDefault="00F64B07" w:rsidP="00F64B07">
      <w:pPr>
        <w:autoSpaceDE w:val="0"/>
        <w:autoSpaceDN w:val="0"/>
        <w:adjustRightInd w:val="0"/>
        <w:spacing w:after="0" w:line="240" w:lineRule="auto"/>
        <w:ind w:left="720"/>
        <w:jc w:val="center"/>
        <w:rPr>
          <w:rFonts w:ascii="Calibri" w:hAnsi="Calibri"/>
          <w:b/>
          <w:szCs w:val="28"/>
        </w:rPr>
      </w:pPr>
    </w:p>
    <w:p w:rsidR="00F64B07" w:rsidRPr="004F038F" w:rsidRDefault="00F64B07" w:rsidP="00F64B07">
      <w:pPr>
        <w:autoSpaceDE w:val="0"/>
        <w:autoSpaceDN w:val="0"/>
        <w:adjustRightInd w:val="0"/>
        <w:spacing w:after="0" w:line="240" w:lineRule="auto"/>
        <w:ind w:left="720"/>
        <w:jc w:val="center"/>
        <w:rPr>
          <w:rFonts w:ascii="Calibri" w:hAnsi="Calibri"/>
          <w:b/>
          <w:szCs w:val="28"/>
        </w:rPr>
      </w:pPr>
    </w:p>
    <w:p w:rsidR="00F64B07" w:rsidRPr="004F038F" w:rsidRDefault="00F64B07" w:rsidP="00F64B07">
      <w:pPr>
        <w:autoSpaceDE w:val="0"/>
        <w:autoSpaceDN w:val="0"/>
        <w:adjustRightInd w:val="0"/>
        <w:spacing w:after="0" w:line="240" w:lineRule="auto"/>
        <w:ind w:left="720"/>
        <w:jc w:val="center"/>
        <w:rPr>
          <w:rFonts w:ascii="Calibri" w:hAnsi="Calibri"/>
          <w:b/>
          <w:szCs w:val="28"/>
        </w:rPr>
      </w:pPr>
    </w:p>
    <w:p w:rsidR="00F64B07" w:rsidRDefault="00F64B07" w:rsidP="00F64B07">
      <w:pPr>
        <w:rPr>
          <w:rFonts w:ascii="Calibri" w:hAnsi="Calibri"/>
          <w:b/>
          <w:szCs w:val="28"/>
        </w:rPr>
      </w:pPr>
      <w:r>
        <w:rPr>
          <w:rFonts w:ascii="Calibri" w:hAnsi="Calibri"/>
          <w:b/>
          <w:szCs w:val="28"/>
        </w:rPr>
        <w:br w:type="page"/>
      </w:r>
    </w:p>
    <w:p w:rsidR="00F64B07" w:rsidRPr="004F038F" w:rsidRDefault="00F64B07" w:rsidP="00F64B07">
      <w:pPr>
        <w:autoSpaceDE w:val="0"/>
        <w:autoSpaceDN w:val="0"/>
        <w:adjustRightInd w:val="0"/>
        <w:spacing w:after="0" w:line="240" w:lineRule="auto"/>
        <w:ind w:left="720"/>
        <w:jc w:val="center"/>
        <w:rPr>
          <w:rFonts w:ascii="Calibri" w:hAnsi="Calibri"/>
          <w:b/>
          <w:szCs w:val="28"/>
        </w:rPr>
      </w:pPr>
      <w:r w:rsidRPr="004F038F">
        <w:rPr>
          <w:rFonts w:ascii="Calibri" w:hAnsi="Calibri"/>
          <w:b/>
          <w:szCs w:val="28"/>
        </w:rPr>
        <w:t>LANGUAGE ASSISTANCE PLAN</w:t>
      </w:r>
    </w:p>
    <w:p w:rsidR="00F64B07" w:rsidRPr="004F038F" w:rsidRDefault="00F64B07" w:rsidP="00F64B07">
      <w:pPr>
        <w:autoSpaceDE w:val="0"/>
        <w:autoSpaceDN w:val="0"/>
        <w:adjustRightInd w:val="0"/>
        <w:spacing w:after="0" w:line="240" w:lineRule="auto"/>
        <w:ind w:left="720"/>
        <w:jc w:val="center"/>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 xml:space="preserve">As a result of the preceding Four Factor Analysis,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has developed a Language Assistance Plan.  The Language Assistance Plan addresses the identified needs of the LEP persons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serves, the process by which </w:t>
      </w:r>
      <w:r w:rsidR="00194A82" w:rsidRPr="00194A82">
        <w:rPr>
          <w:rFonts w:ascii="Calibri" w:hAnsi="Calibri" w:cs="Times New Roman"/>
          <w:szCs w:val="24"/>
        </w:rPr>
        <w:fldChar w:fldCharType="begin">
          <w:ffData>
            <w:name w:val="Text250"/>
            <w:enabled/>
            <w:calcOnExit w:val="0"/>
            <w:textInput>
              <w:default w:val="[ORGANIZATION]"/>
            </w:textInput>
          </w:ffData>
        </w:fldChar>
      </w:r>
      <w:r w:rsidR="00194A82" w:rsidRPr="00194A82">
        <w:rPr>
          <w:rFonts w:ascii="Calibri" w:hAnsi="Calibri" w:cs="Times New Roman"/>
          <w:szCs w:val="24"/>
        </w:rPr>
        <w:instrText xml:space="preserve"> FORMTEXT </w:instrText>
      </w:r>
      <w:r w:rsidR="00194A82" w:rsidRPr="00194A82">
        <w:rPr>
          <w:rFonts w:ascii="Calibri" w:hAnsi="Calibri" w:cs="Times New Roman"/>
          <w:szCs w:val="24"/>
        </w:rPr>
      </w:r>
      <w:r w:rsidR="00194A82" w:rsidRPr="00194A82">
        <w:rPr>
          <w:rFonts w:ascii="Calibri" w:hAnsi="Calibri" w:cs="Times New Roman"/>
          <w:szCs w:val="24"/>
        </w:rPr>
        <w:fldChar w:fldCharType="separate"/>
      </w:r>
      <w:r w:rsidR="00194A82" w:rsidRPr="00194A82">
        <w:rPr>
          <w:rFonts w:ascii="Calibri" w:hAnsi="Calibri" w:cs="Times New Roman"/>
          <w:noProof/>
          <w:szCs w:val="24"/>
        </w:rPr>
        <w:t>[ORGANIZATION]</w:t>
      </w:r>
      <w:r w:rsidR="00194A82" w:rsidRPr="00194A82">
        <w:rPr>
          <w:rFonts w:ascii="Calibri" w:hAnsi="Calibri" w:cs="Times New Roman"/>
          <w:szCs w:val="24"/>
        </w:rPr>
        <w:fldChar w:fldCharType="end"/>
      </w:r>
      <w:r w:rsidRPr="004F038F">
        <w:rPr>
          <w:rFonts w:ascii="Calibri" w:hAnsi="Calibri" w:cs="Times New Roman"/>
          <w:szCs w:val="24"/>
        </w:rPr>
        <w:t xml:space="preserve"> will monitor and update the LAP.</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194A82" w:rsidP="00F64B07">
      <w:pPr>
        <w:autoSpaceDE w:val="0"/>
        <w:autoSpaceDN w:val="0"/>
        <w:adjustRightInd w:val="0"/>
        <w:spacing w:after="0" w:line="240" w:lineRule="auto"/>
        <w:rPr>
          <w:rFonts w:ascii="Calibri" w:hAnsi="Calibri" w:cs="Times New Roman"/>
          <w:szCs w:val="24"/>
        </w:rPr>
      </w:pP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 understands that the actions </w:t>
      </w: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 is expected to take to meet its LEP obligations depend upon the results of the Four Factor Analysis including the services </w:t>
      </w: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 offers, </w:t>
      </w: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’s service area, the resources </w:t>
      </w: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 possesses, and the costs of various language service options.  However, </w:t>
      </w: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r w:rsidR="00F64B07" w:rsidRPr="004F038F">
        <w:rPr>
          <w:rFonts w:ascii="Calibri" w:hAnsi="Calibri" w:cs="Times New Roman"/>
          <w:szCs w:val="24"/>
        </w:rPr>
        <w:t xml:space="preserve"> is to take reasonable steps to ensure meaningful access to LEP persons.  The meaningful access is based upon a reasonableness standard that is both flexible and fact-dependent.    </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pStyle w:val="ListParagraph"/>
        <w:numPr>
          <w:ilvl w:val="0"/>
          <w:numId w:val="4"/>
        </w:numPr>
        <w:spacing w:after="0" w:line="240" w:lineRule="auto"/>
        <w:ind w:left="360"/>
        <w:rPr>
          <w:rFonts w:ascii="Calibri" w:hAnsi="Calibri" w:cs="Times New Roman"/>
          <w:b/>
          <w:szCs w:val="24"/>
        </w:rPr>
      </w:pPr>
      <w:r w:rsidRPr="004F038F">
        <w:rPr>
          <w:rFonts w:ascii="Calibri" w:hAnsi="Calibri" w:cs="Times New Roman"/>
          <w:b/>
          <w:szCs w:val="24"/>
        </w:rPr>
        <w:t xml:space="preserve">The procedures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szCs w:val="24"/>
        </w:rPr>
        <w:t xml:space="preserve"> </w:t>
      </w:r>
      <w:r w:rsidRPr="004F038F">
        <w:rPr>
          <w:rFonts w:ascii="Calibri" w:hAnsi="Calibri" w:cs="Times New Roman"/>
          <w:b/>
          <w:szCs w:val="24"/>
        </w:rPr>
        <w:t xml:space="preserve">will use to identify LEP persons with whom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szCs w:val="24"/>
        </w:rPr>
        <w:t xml:space="preserve"> </w:t>
      </w:r>
      <w:r w:rsidRPr="004F038F">
        <w:rPr>
          <w:rFonts w:ascii="Calibri" w:hAnsi="Calibri" w:cs="Times New Roman"/>
          <w:b/>
          <w:szCs w:val="24"/>
        </w:rPr>
        <w:t xml:space="preserve">has contact, the size of LEP populations, and the languages of LEP populations. </w:t>
      </w:r>
    </w:p>
    <w:p w:rsidR="00F64B07" w:rsidRPr="004F038F" w:rsidRDefault="00F64B07" w:rsidP="00F64B07">
      <w:pPr>
        <w:pStyle w:val="ListParagraph"/>
        <w:spacing w:after="0" w:line="240" w:lineRule="auto"/>
        <w:rPr>
          <w:rFonts w:ascii="Calibri" w:hAnsi="Calibri" w:cs="Times New Roman"/>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Text285"/>
            <w:enabled/>
            <w:calcOnExit w:val="0"/>
            <w:textInput>
              <w:default w:val="[Response to Item #1]"/>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#1]</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4"/>
        </w:numPr>
        <w:spacing w:after="0" w:line="240" w:lineRule="auto"/>
        <w:ind w:left="360"/>
        <w:rPr>
          <w:rFonts w:ascii="Calibri" w:hAnsi="Calibri" w:cs="Times New Roman"/>
          <w:b/>
          <w:szCs w:val="24"/>
        </w:rPr>
      </w:pPr>
      <w:r w:rsidRPr="004F038F">
        <w:rPr>
          <w:rFonts w:ascii="Calibri" w:hAnsi="Calibri" w:cs="Times New Roman"/>
          <w:b/>
          <w:szCs w:val="24"/>
        </w:rPr>
        <w:t xml:space="preserve">Points and types of contact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szCs w:val="24"/>
        </w:rPr>
        <w:t xml:space="preserve"> </w:t>
      </w:r>
      <w:r w:rsidRPr="004F038F">
        <w:rPr>
          <w:rFonts w:ascii="Calibri" w:hAnsi="Calibri" w:cs="Times New Roman"/>
          <w:b/>
          <w:szCs w:val="24"/>
        </w:rPr>
        <w:t>may have with LEP persons.</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2]"/>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#2]</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4"/>
        </w:numPr>
        <w:spacing w:after="0" w:line="240" w:lineRule="auto"/>
        <w:ind w:left="360"/>
        <w:rPr>
          <w:rFonts w:ascii="Calibri" w:hAnsi="Calibri" w:cs="Times New Roman"/>
          <w:b/>
          <w:szCs w:val="24"/>
        </w:rPr>
      </w:pPr>
      <w:r w:rsidRPr="004F038F">
        <w:rPr>
          <w:rFonts w:ascii="Calibri" w:hAnsi="Calibri" w:cs="Times New Roman"/>
          <w:b/>
          <w:szCs w:val="24"/>
        </w:rPr>
        <w:t xml:space="preserve">Ways in which language assistance will be provided by </w:t>
      </w:r>
      <w:r w:rsidR="00194A82">
        <w:rPr>
          <w:rFonts w:ascii="Calibri" w:hAnsi="Calibri" w:cs="Times New Roman"/>
          <w:b/>
          <w:szCs w:val="24"/>
        </w:rPr>
        <w:fldChar w:fldCharType="begin">
          <w:ffData>
            <w:name w:val="Text250"/>
            <w:enabled/>
            <w:calcOnExit w:val="0"/>
            <w:textInput>
              <w:default w:val="[ORGANIZATION]"/>
            </w:textInput>
          </w:ffData>
        </w:fldChar>
      </w:r>
      <w:r w:rsidR="00194A82">
        <w:rPr>
          <w:rFonts w:ascii="Calibri" w:hAnsi="Calibri" w:cs="Times New Roman"/>
          <w:b/>
          <w:szCs w:val="24"/>
        </w:rPr>
        <w:instrText xml:space="preserve"> FORMTEXT </w:instrText>
      </w:r>
      <w:r w:rsidR="00194A82">
        <w:rPr>
          <w:rFonts w:ascii="Calibri" w:hAnsi="Calibri" w:cs="Times New Roman"/>
          <w:b/>
          <w:szCs w:val="24"/>
        </w:rPr>
      </w:r>
      <w:r w:rsidR="00194A82">
        <w:rPr>
          <w:rFonts w:ascii="Calibri" w:hAnsi="Calibri" w:cs="Times New Roman"/>
          <w:b/>
          <w:szCs w:val="24"/>
        </w:rPr>
        <w:fldChar w:fldCharType="separate"/>
      </w:r>
      <w:r w:rsidR="00194A82">
        <w:rPr>
          <w:rFonts w:ascii="Calibri" w:hAnsi="Calibri" w:cs="Times New Roman"/>
          <w:b/>
          <w:noProof/>
          <w:szCs w:val="24"/>
        </w:rPr>
        <w:t>[ORGANIZATION]</w:t>
      </w:r>
      <w:r w:rsidR="00194A82">
        <w:rPr>
          <w:rFonts w:ascii="Calibri" w:hAnsi="Calibri" w:cs="Times New Roman"/>
          <w:b/>
          <w:szCs w:val="24"/>
        </w:rPr>
        <w:fldChar w:fldCharType="end"/>
      </w:r>
      <w:r w:rsidRPr="004F038F">
        <w:rPr>
          <w:rFonts w:ascii="Calibri" w:hAnsi="Calibri" w:cs="Times New Roman"/>
          <w:b/>
          <w:szCs w:val="24"/>
        </w:rPr>
        <w:t xml:space="preserve">, and the plan for outreach to LEP populations. </w:t>
      </w:r>
    </w:p>
    <w:p w:rsidR="00F64B07" w:rsidRPr="004F038F" w:rsidRDefault="00F64B07" w:rsidP="00F64B07">
      <w:pPr>
        <w:pStyle w:val="ListParagraph"/>
        <w:spacing w:after="0" w:line="240" w:lineRule="auto"/>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3]"/>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#3]</w:t>
      </w:r>
      <w:r w:rsidRPr="004F038F">
        <w:rPr>
          <w:rFonts w:ascii="Calibri" w:hAnsi="Calibri" w:cs="Times New Roman"/>
          <w:szCs w:val="24"/>
        </w:rPr>
        <w:fldChar w:fldCharType="end"/>
      </w:r>
    </w:p>
    <w:p w:rsidR="00F64B07" w:rsidRPr="004F038F" w:rsidRDefault="00F64B07" w:rsidP="00F64B07">
      <w:pPr>
        <w:pStyle w:val="ListParagraph"/>
        <w:autoSpaceDE w:val="0"/>
        <w:autoSpaceDN w:val="0"/>
        <w:adjustRightInd w:val="0"/>
        <w:spacing w:after="0" w:line="240" w:lineRule="auto"/>
        <w:rPr>
          <w:rFonts w:ascii="Calibri" w:hAnsi="Calibri" w:cs="Times New Roman"/>
          <w:szCs w:val="24"/>
        </w:rPr>
      </w:pPr>
    </w:p>
    <w:p w:rsidR="00F64B07" w:rsidRPr="004F038F" w:rsidRDefault="00194A82" w:rsidP="00F64B07">
      <w:pPr>
        <w:pStyle w:val="ListParagraph"/>
        <w:numPr>
          <w:ilvl w:val="0"/>
          <w:numId w:val="4"/>
        </w:numPr>
        <w:spacing w:after="0" w:line="240" w:lineRule="auto"/>
        <w:ind w:left="360"/>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’s plan for training staff members on LEP guidance and the LAP, including specific provisions for training staff that are responsible for monitoring Recipients of HUD funding.</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b/>
          <w:szCs w:val="24"/>
        </w:rPr>
      </w:pPr>
      <w:r w:rsidRPr="004F038F">
        <w:rPr>
          <w:rFonts w:ascii="Calibri" w:hAnsi="Calibri" w:cs="Times New Roman"/>
          <w:szCs w:val="24"/>
        </w:rPr>
        <w:fldChar w:fldCharType="begin">
          <w:ffData>
            <w:name w:val=""/>
            <w:enabled/>
            <w:calcOnExit w:val="0"/>
            <w:textInput>
              <w:default w:val="[Response to Item #4]"/>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#4]</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numPr>
          <w:ilvl w:val="0"/>
          <w:numId w:val="4"/>
        </w:numPr>
        <w:spacing w:after="0" w:line="240" w:lineRule="auto"/>
        <w:ind w:left="360"/>
        <w:rPr>
          <w:rFonts w:ascii="Calibri" w:hAnsi="Calibri" w:cs="Times New Roman"/>
          <w:b/>
          <w:szCs w:val="24"/>
        </w:rPr>
      </w:pPr>
      <w:r w:rsidRPr="004F038F">
        <w:rPr>
          <w:rFonts w:ascii="Calibri" w:hAnsi="Calibri" w:cs="Times New Roman"/>
          <w:b/>
          <w:szCs w:val="24"/>
        </w:rPr>
        <w:t>A list of Vital Documents to be translated, the languages into which they will be translated and the timetable for translations.</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5]"/>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#5]</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194A82" w:rsidP="00F64B07">
      <w:pPr>
        <w:pStyle w:val="ListParagraph"/>
        <w:numPr>
          <w:ilvl w:val="0"/>
          <w:numId w:val="4"/>
        </w:numPr>
        <w:spacing w:after="0" w:line="240" w:lineRule="auto"/>
        <w:ind w:left="360"/>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 xml:space="preserve">’s plan for translating informational materials that detail services and activities provided to Beneficiaries and </w:t>
      </w: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 xml:space="preserve">’s plan for providing appropriately translated notices to LEP persons. </w:t>
      </w:r>
    </w:p>
    <w:p w:rsidR="00F64B07" w:rsidRPr="004F038F" w:rsidRDefault="00F64B07" w:rsidP="00F64B07">
      <w:pPr>
        <w:pStyle w:val="ListParagraph"/>
        <w:spacing w:after="0" w:line="240" w:lineRule="auto"/>
        <w:ind w:left="360"/>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6]"/>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#6]</w:t>
      </w:r>
      <w:r w:rsidRPr="004F038F">
        <w:rPr>
          <w:rFonts w:ascii="Calibri" w:hAnsi="Calibri" w:cs="Times New Roman"/>
          <w:szCs w:val="24"/>
        </w:rPr>
        <w:fldChar w:fldCharType="end"/>
      </w:r>
    </w:p>
    <w:p w:rsidR="00F64B07" w:rsidRPr="004F038F" w:rsidRDefault="00F64B07" w:rsidP="00F64B07">
      <w:pPr>
        <w:pStyle w:val="ListParagraph"/>
        <w:spacing w:after="0" w:line="240" w:lineRule="auto"/>
        <w:ind w:left="360"/>
        <w:rPr>
          <w:rFonts w:ascii="Calibri" w:hAnsi="Calibri" w:cs="Times New Roman"/>
          <w:szCs w:val="24"/>
        </w:rPr>
      </w:pPr>
    </w:p>
    <w:p w:rsidR="00F64B07" w:rsidRPr="004F038F" w:rsidRDefault="00194A82" w:rsidP="00F64B07">
      <w:pPr>
        <w:pStyle w:val="ListParagraph"/>
        <w:numPr>
          <w:ilvl w:val="0"/>
          <w:numId w:val="4"/>
        </w:numPr>
        <w:spacing w:after="0" w:line="240" w:lineRule="auto"/>
        <w:ind w:left="360"/>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’s</w:t>
      </w:r>
      <w:r w:rsidR="00F64B07" w:rsidRPr="004F038F">
        <w:rPr>
          <w:rFonts w:ascii="Calibri" w:hAnsi="Calibri" w:cs="Times New Roman"/>
          <w:szCs w:val="24"/>
        </w:rPr>
        <w:t xml:space="preserve"> </w:t>
      </w:r>
      <w:r w:rsidR="00F64B07" w:rsidRPr="004F038F">
        <w:rPr>
          <w:rFonts w:ascii="Calibri" w:hAnsi="Calibri" w:cs="Times New Roman"/>
          <w:b/>
          <w:szCs w:val="24"/>
        </w:rPr>
        <w:t>plan for providing interpreters for large, medium, small and one-on-one meetings.</w:t>
      </w:r>
    </w:p>
    <w:p w:rsidR="00F64B07" w:rsidRPr="004F038F" w:rsidRDefault="00F64B07" w:rsidP="00F64B07">
      <w:pPr>
        <w:spacing w:after="0" w:line="240" w:lineRule="auto"/>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7]"/>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#7]</w:t>
      </w:r>
      <w:r w:rsidRPr="004F038F">
        <w:rPr>
          <w:rFonts w:ascii="Calibri" w:hAnsi="Calibri" w:cs="Times New Roman"/>
          <w:szCs w:val="24"/>
        </w:rPr>
        <w:fldChar w:fldCharType="end"/>
      </w:r>
    </w:p>
    <w:p w:rsidR="00F64B07" w:rsidRDefault="00F64B07" w:rsidP="00F64B07">
      <w:pPr>
        <w:spacing w:after="0" w:line="240" w:lineRule="auto"/>
        <w:rPr>
          <w:rFonts w:ascii="Calibri" w:hAnsi="Calibri" w:cs="Times New Roman"/>
          <w:szCs w:val="24"/>
        </w:rPr>
      </w:pPr>
    </w:p>
    <w:p w:rsidR="00194A82" w:rsidRDefault="00194A82" w:rsidP="00F64B07">
      <w:pPr>
        <w:spacing w:after="0" w:line="240" w:lineRule="auto"/>
        <w:rPr>
          <w:rFonts w:ascii="Calibri" w:hAnsi="Calibri" w:cs="Times New Roman"/>
          <w:szCs w:val="24"/>
        </w:rPr>
      </w:pPr>
    </w:p>
    <w:p w:rsidR="00194A82" w:rsidRDefault="00194A82" w:rsidP="00F64B07">
      <w:pPr>
        <w:spacing w:after="0" w:line="240" w:lineRule="auto"/>
        <w:rPr>
          <w:rFonts w:ascii="Calibri" w:hAnsi="Calibri" w:cs="Times New Roman"/>
          <w:szCs w:val="24"/>
        </w:rPr>
      </w:pPr>
    </w:p>
    <w:p w:rsidR="00F64B07" w:rsidRPr="004F038F" w:rsidRDefault="00F64B07" w:rsidP="00F64B07">
      <w:pPr>
        <w:spacing w:after="0" w:line="240" w:lineRule="auto"/>
        <w:rPr>
          <w:rFonts w:ascii="Calibri" w:hAnsi="Calibri" w:cs="Times New Roman"/>
          <w:szCs w:val="24"/>
        </w:rPr>
      </w:pPr>
    </w:p>
    <w:p w:rsidR="00F64B07" w:rsidRPr="004F038F" w:rsidRDefault="00194A82" w:rsidP="00F64B07">
      <w:pPr>
        <w:pStyle w:val="ListParagraph"/>
        <w:numPr>
          <w:ilvl w:val="0"/>
          <w:numId w:val="4"/>
        </w:numPr>
        <w:spacing w:after="0" w:line="240" w:lineRule="auto"/>
        <w:ind w:left="360"/>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’s</w:t>
      </w:r>
      <w:r w:rsidR="00F64B07" w:rsidRPr="004F038F">
        <w:rPr>
          <w:rFonts w:ascii="Calibri" w:hAnsi="Calibri" w:cs="Times New Roman"/>
          <w:szCs w:val="24"/>
        </w:rPr>
        <w:t xml:space="preserve"> </w:t>
      </w:r>
      <w:r w:rsidR="00F64B07" w:rsidRPr="004F038F">
        <w:rPr>
          <w:rFonts w:ascii="Calibri" w:hAnsi="Calibri" w:cs="Times New Roman"/>
          <w:b/>
          <w:szCs w:val="24"/>
        </w:rPr>
        <w:t>plan for developing community resources, partnerships, and other relationships to help with the provision of language services.</w:t>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8]"/>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#8]</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194A82" w:rsidP="00F64B07">
      <w:pPr>
        <w:pStyle w:val="ListParagraph"/>
        <w:numPr>
          <w:ilvl w:val="0"/>
          <w:numId w:val="4"/>
        </w:numPr>
        <w:spacing w:after="0" w:line="240" w:lineRule="auto"/>
        <w:ind w:left="360"/>
        <w:rPr>
          <w:rFonts w:ascii="Calibri" w:hAnsi="Calibri" w:cs="Times New Roman"/>
          <w:b/>
          <w:szCs w:val="24"/>
        </w:rPr>
      </w:pPr>
      <w:r>
        <w:rPr>
          <w:rFonts w:ascii="Calibri" w:hAnsi="Calibri" w:cs="Times New Roman"/>
          <w:b/>
          <w:szCs w:val="24"/>
        </w:rPr>
        <w:fldChar w:fldCharType="begin">
          <w:ffData>
            <w:name w:val="Text250"/>
            <w:enabled/>
            <w:calcOnExit w:val="0"/>
            <w:textInput>
              <w:default w:val="[ORGANIZATION]"/>
            </w:textInput>
          </w:ffData>
        </w:fldChar>
      </w:r>
      <w:r>
        <w:rPr>
          <w:rFonts w:ascii="Calibri" w:hAnsi="Calibri" w:cs="Times New Roman"/>
          <w:b/>
          <w:szCs w:val="24"/>
        </w:rPr>
        <w:instrText xml:space="preserve"> FORMTEXT </w:instrText>
      </w:r>
      <w:r>
        <w:rPr>
          <w:rFonts w:ascii="Calibri" w:hAnsi="Calibri" w:cs="Times New Roman"/>
          <w:b/>
          <w:szCs w:val="24"/>
        </w:rPr>
      </w:r>
      <w:r>
        <w:rPr>
          <w:rFonts w:ascii="Calibri" w:hAnsi="Calibri" w:cs="Times New Roman"/>
          <w:b/>
          <w:szCs w:val="24"/>
        </w:rPr>
        <w:fldChar w:fldCharType="separate"/>
      </w:r>
      <w:r>
        <w:rPr>
          <w:rFonts w:ascii="Calibri" w:hAnsi="Calibri" w:cs="Times New Roman"/>
          <w:b/>
          <w:noProof/>
          <w:szCs w:val="24"/>
        </w:rPr>
        <w:t>[ORGANIZATION]</w:t>
      </w:r>
      <w:r>
        <w:rPr>
          <w:rFonts w:ascii="Calibri" w:hAnsi="Calibri" w:cs="Times New Roman"/>
          <w:b/>
          <w:szCs w:val="24"/>
        </w:rPr>
        <w:fldChar w:fldCharType="end"/>
      </w:r>
      <w:r w:rsidR="00F64B07" w:rsidRPr="004F038F">
        <w:rPr>
          <w:rFonts w:ascii="Calibri" w:hAnsi="Calibri" w:cs="Times New Roman"/>
          <w:b/>
          <w:szCs w:val="24"/>
        </w:rPr>
        <w:t>’s plan for monitoring and updating the LAP.</w:t>
      </w:r>
    </w:p>
    <w:p w:rsidR="00F64B07" w:rsidRPr="004F038F" w:rsidRDefault="00F64B07" w:rsidP="00F64B07">
      <w:pPr>
        <w:spacing w:after="0" w:line="240" w:lineRule="auto"/>
        <w:rPr>
          <w:rFonts w:ascii="Calibri" w:hAnsi="Calibri" w:cs="Times New Roman"/>
          <w:b/>
          <w:szCs w:val="24"/>
        </w:rPr>
      </w:pPr>
    </w:p>
    <w:p w:rsidR="00F64B07" w:rsidRPr="004F038F" w:rsidRDefault="00F64B07" w:rsidP="00F64B07">
      <w:pPr>
        <w:pStyle w:val="ListParagraph"/>
        <w:spacing w:after="0" w:line="240" w:lineRule="auto"/>
        <w:ind w:left="360"/>
        <w:rPr>
          <w:rFonts w:ascii="Calibri" w:hAnsi="Calibri" w:cs="Times New Roman"/>
          <w:szCs w:val="24"/>
        </w:rPr>
      </w:pPr>
      <w:r w:rsidRPr="004F038F">
        <w:rPr>
          <w:rFonts w:ascii="Calibri" w:hAnsi="Calibri" w:cs="Times New Roman"/>
          <w:szCs w:val="24"/>
        </w:rPr>
        <w:fldChar w:fldCharType="begin">
          <w:ffData>
            <w:name w:val=""/>
            <w:enabled/>
            <w:calcOnExit w:val="0"/>
            <w:textInput>
              <w:default w:val="[Response to Item #9]"/>
            </w:textInput>
          </w:ffData>
        </w:fldChar>
      </w:r>
      <w:r w:rsidRPr="004F038F">
        <w:rPr>
          <w:rFonts w:ascii="Calibri" w:hAnsi="Calibri" w:cs="Times New Roman"/>
          <w:szCs w:val="24"/>
        </w:rPr>
        <w:instrText xml:space="preserve"> FORMTEXT </w:instrText>
      </w:r>
      <w:r w:rsidRPr="004F038F">
        <w:rPr>
          <w:rFonts w:ascii="Calibri" w:hAnsi="Calibri" w:cs="Times New Roman"/>
          <w:szCs w:val="24"/>
        </w:rPr>
      </w:r>
      <w:r w:rsidRPr="004F038F">
        <w:rPr>
          <w:rFonts w:ascii="Calibri" w:hAnsi="Calibri" w:cs="Times New Roman"/>
          <w:szCs w:val="24"/>
        </w:rPr>
        <w:fldChar w:fldCharType="separate"/>
      </w:r>
      <w:r w:rsidRPr="004F038F">
        <w:rPr>
          <w:rFonts w:ascii="Calibri" w:hAnsi="Calibri" w:cs="Times New Roman"/>
          <w:noProof/>
          <w:szCs w:val="24"/>
        </w:rPr>
        <w:t>[Response to Item #9]</w:t>
      </w:r>
      <w:r w:rsidRPr="004F038F">
        <w:rPr>
          <w:rFonts w:ascii="Calibri" w:hAnsi="Calibri" w:cs="Times New Roman"/>
          <w:szCs w:val="24"/>
        </w:rPr>
        <w:fldChar w:fldCharType="end"/>
      </w:r>
    </w:p>
    <w:p w:rsidR="00F64B07" w:rsidRPr="004F038F" w:rsidRDefault="00F64B07" w:rsidP="00F64B07">
      <w:pPr>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jc w:val="center"/>
        <w:rPr>
          <w:rFonts w:ascii="Calibri" w:hAnsi="Calibri" w:cs="Times New Roman"/>
          <w:b/>
          <w:bCs/>
          <w:szCs w:val="24"/>
          <w:u w:val="single"/>
        </w:rPr>
      </w:pPr>
      <w:r w:rsidRPr="004F038F">
        <w:rPr>
          <w:rFonts w:ascii="Calibri" w:hAnsi="Calibri" w:cs="Times New Roman"/>
          <w:b/>
          <w:bCs/>
          <w:szCs w:val="24"/>
          <w:u w:val="single"/>
        </w:rPr>
        <w:t>AVAILABLE LEP RESOURCES</w:t>
      </w:r>
    </w:p>
    <w:p w:rsidR="00F64B07" w:rsidRPr="004F038F" w:rsidRDefault="00F64B07" w:rsidP="00F64B07">
      <w:pPr>
        <w:autoSpaceDE w:val="0"/>
        <w:autoSpaceDN w:val="0"/>
        <w:adjustRightInd w:val="0"/>
        <w:spacing w:after="0" w:line="240" w:lineRule="auto"/>
        <w:rPr>
          <w:rFonts w:ascii="Calibri" w:hAnsi="Calibri" w:cs="Times New Roman"/>
          <w:b/>
          <w:bCs/>
          <w:szCs w:val="24"/>
        </w:rPr>
      </w:pPr>
    </w:p>
    <w:p w:rsidR="00F64B07" w:rsidRPr="004F038F" w:rsidRDefault="00F64B07" w:rsidP="00F64B07">
      <w:pPr>
        <w:autoSpaceDE w:val="0"/>
        <w:autoSpaceDN w:val="0"/>
        <w:adjustRightInd w:val="0"/>
        <w:spacing w:after="0" w:line="240" w:lineRule="auto"/>
        <w:rPr>
          <w:rFonts w:ascii="Calibri" w:hAnsi="Calibri" w:cs="Times New Roman"/>
          <w:bCs/>
          <w:szCs w:val="24"/>
        </w:rPr>
      </w:pPr>
      <w:r w:rsidRPr="004F038F">
        <w:rPr>
          <w:rFonts w:ascii="Calibri" w:hAnsi="Calibri" w:cs="Times New Roman"/>
          <w:bCs/>
          <w:szCs w:val="24"/>
        </w:rPr>
        <w:t xml:space="preserve">HUD Frequently Asked Questions on the Final LEP Guidance: </w:t>
      </w:r>
      <w:hyperlink r:id="rId5" w:history="1">
        <w:r w:rsidRPr="004F038F">
          <w:rPr>
            <w:rStyle w:val="Hyperlink"/>
            <w:rFonts w:ascii="Calibri" w:hAnsi="Calibri" w:cs="Times New Roman"/>
            <w:bCs/>
            <w:szCs w:val="24"/>
          </w:rPr>
          <w:t>http://portal.hud.gov/hudportal/HUD?src=/program_offices/fair_housing_equal_opp/promotingfh/lep-faq</w:t>
        </w:r>
      </w:hyperlink>
    </w:p>
    <w:p w:rsidR="00F64B07" w:rsidRPr="004F038F" w:rsidRDefault="00F64B07" w:rsidP="00F64B07">
      <w:pPr>
        <w:autoSpaceDE w:val="0"/>
        <w:autoSpaceDN w:val="0"/>
        <w:adjustRightInd w:val="0"/>
        <w:spacing w:after="0" w:line="240" w:lineRule="auto"/>
        <w:rPr>
          <w:rFonts w:ascii="Calibri" w:hAnsi="Calibri" w:cs="Times New Roman"/>
          <w:bCs/>
          <w:szCs w:val="24"/>
        </w:rPr>
      </w:pPr>
    </w:p>
    <w:p w:rsidR="00F64B07" w:rsidRPr="004F038F" w:rsidRDefault="00F64B07" w:rsidP="00F64B07">
      <w:pPr>
        <w:autoSpaceDE w:val="0"/>
        <w:autoSpaceDN w:val="0"/>
        <w:adjustRightInd w:val="0"/>
        <w:spacing w:after="0" w:line="240" w:lineRule="auto"/>
        <w:rPr>
          <w:rFonts w:ascii="Calibri" w:hAnsi="Calibri" w:cs="Times New Roman"/>
          <w:bCs/>
          <w:szCs w:val="24"/>
        </w:rPr>
      </w:pPr>
      <w:r w:rsidRPr="004F038F">
        <w:rPr>
          <w:rFonts w:ascii="Calibri" w:hAnsi="Calibri" w:cs="Times New Roman"/>
          <w:bCs/>
          <w:szCs w:val="24"/>
        </w:rPr>
        <w:t xml:space="preserve">HUD’s LEP Website: </w:t>
      </w:r>
    </w:p>
    <w:p w:rsidR="00F64B07" w:rsidRPr="004F038F" w:rsidRDefault="004C154F" w:rsidP="00F64B07">
      <w:pPr>
        <w:autoSpaceDE w:val="0"/>
        <w:autoSpaceDN w:val="0"/>
        <w:adjustRightInd w:val="0"/>
        <w:spacing w:after="0" w:line="240" w:lineRule="auto"/>
        <w:rPr>
          <w:rFonts w:ascii="Calibri" w:hAnsi="Calibri" w:cs="Times New Roman"/>
          <w:szCs w:val="24"/>
        </w:rPr>
      </w:pPr>
      <w:hyperlink r:id="rId6" w:history="1">
        <w:r w:rsidR="00F64B07" w:rsidRPr="004F038F">
          <w:rPr>
            <w:rStyle w:val="Hyperlink"/>
            <w:rFonts w:ascii="Calibri" w:hAnsi="Calibri" w:cs="Times New Roman"/>
            <w:szCs w:val="24"/>
          </w:rPr>
          <w:t>http://www.hud.gov/offices/fheo/lep.xml</w:t>
        </w:r>
      </w:hyperlink>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Federal LEP Website:</w:t>
      </w:r>
    </w:p>
    <w:p w:rsidR="00F64B07" w:rsidRPr="004F038F" w:rsidRDefault="004C154F" w:rsidP="00F64B07">
      <w:pPr>
        <w:autoSpaceDE w:val="0"/>
        <w:autoSpaceDN w:val="0"/>
        <w:adjustRightInd w:val="0"/>
        <w:spacing w:after="0" w:line="240" w:lineRule="auto"/>
        <w:rPr>
          <w:rFonts w:ascii="Calibri" w:hAnsi="Calibri" w:cs="Times New Roman"/>
          <w:szCs w:val="24"/>
        </w:rPr>
      </w:pPr>
      <w:hyperlink r:id="rId7" w:history="1">
        <w:r w:rsidR="00F64B07" w:rsidRPr="004F038F">
          <w:rPr>
            <w:rStyle w:val="Hyperlink"/>
            <w:rFonts w:ascii="Calibri" w:hAnsi="Calibri" w:cs="Times New Roman"/>
            <w:szCs w:val="24"/>
          </w:rPr>
          <w:t>http://www.lep.gov/</w:t>
        </w:r>
      </w:hyperlink>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LEP and Title VI Videos:</w:t>
      </w:r>
    </w:p>
    <w:p w:rsidR="00F64B07" w:rsidRPr="004F038F" w:rsidRDefault="004C154F" w:rsidP="00F64B07">
      <w:pPr>
        <w:autoSpaceDE w:val="0"/>
        <w:autoSpaceDN w:val="0"/>
        <w:adjustRightInd w:val="0"/>
        <w:spacing w:after="0" w:line="240" w:lineRule="auto"/>
        <w:rPr>
          <w:rFonts w:ascii="Calibri" w:hAnsi="Calibri" w:cs="Times New Roman"/>
          <w:szCs w:val="24"/>
        </w:rPr>
      </w:pPr>
      <w:hyperlink r:id="rId8" w:history="1">
        <w:r w:rsidR="00F64B07" w:rsidRPr="004F038F">
          <w:rPr>
            <w:rStyle w:val="Hyperlink"/>
            <w:rFonts w:ascii="Calibri" w:hAnsi="Calibri" w:cs="Times New Roman"/>
            <w:szCs w:val="24"/>
          </w:rPr>
          <w:t>http://www.lep.gov/video/video.html</w:t>
        </w:r>
      </w:hyperlink>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“I Speak” Card:</w:t>
      </w:r>
    </w:p>
    <w:p w:rsidR="00F64B07" w:rsidRPr="004F038F" w:rsidRDefault="004C154F" w:rsidP="00F64B07">
      <w:pPr>
        <w:autoSpaceDE w:val="0"/>
        <w:autoSpaceDN w:val="0"/>
        <w:adjustRightInd w:val="0"/>
        <w:spacing w:after="0" w:line="240" w:lineRule="auto"/>
        <w:rPr>
          <w:rFonts w:ascii="Calibri" w:hAnsi="Calibri" w:cs="Times New Roman"/>
          <w:szCs w:val="24"/>
        </w:rPr>
      </w:pPr>
      <w:hyperlink r:id="rId9" w:history="1">
        <w:r w:rsidR="00F64B07" w:rsidRPr="004F038F">
          <w:rPr>
            <w:rStyle w:val="Hyperlink"/>
            <w:rFonts w:ascii="Calibri" w:hAnsi="Calibri" w:cs="Times New Roman"/>
            <w:szCs w:val="24"/>
          </w:rPr>
          <w:t>http://www.lep.gov/ISpeakCards2004.pdf</w:t>
        </w:r>
      </w:hyperlink>
    </w:p>
    <w:p w:rsidR="00F64B07" w:rsidRPr="004F038F" w:rsidRDefault="00F64B07" w:rsidP="00F64B07">
      <w:pPr>
        <w:autoSpaceDE w:val="0"/>
        <w:autoSpaceDN w:val="0"/>
        <w:adjustRightInd w:val="0"/>
        <w:spacing w:after="0" w:line="240" w:lineRule="auto"/>
        <w:rPr>
          <w:rFonts w:ascii="Calibri" w:hAnsi="Calibri" w:cs="Times New Roman"/>
          <w:b/>
          <w:bCs/>
          <w:szCs w:val="24"/>
          <w:highlight w:val="yellow"/>
        </w:rPr>
      </w:pPr>
    </w:p>
    <w:p w:rsidR="00F64B07" w:rsidRPr="004F038F" w:rsidRDefault="00F64B07" w:rsidP="00F64B07">
      <w:pPr>
        <w:autoSpaceDE w:val="0"/>
        <w:autoSpaceDN w:val="0"/>
        <w:adjustRightInd w:val="0"/>
        <w:spacing w:after="0" w:line="240" w:lineRule="auto"/>
        <w:rPr>
          <w:rFonts w:ascii="Calibri" w:hAnsi="Calibri" w:cs="Times New Roman"/>
          <w:b/>
          <w:bCs/>
          <w:szCs w:val="24"/>
          <w:highlight w:val="yellow"/>
        </w:rPr>
      </w:pPr>
    </w:p>
    <w:p w:rsidR="00F64B07" w:rsidRPr="004F038F" w:rsidRDefault="00F64B07" w:rsidP="00F64B07">
      <w:pPr>
        <w:autoSpaceDE w:val="0"/>
        <w:autoSpaceDN w:val="0"/>
        <w:adjustRightInd w:val="0"/>
        <w:spacing w:after="0" w:line="240" w:lineRule="auto"/>
        <w:jc w:val="center"/>
        <w:rPr>
          <w:rFonts w:ascii="Calibri" w:hAnsi="Calibri" w:cs="Times New Roman"/>
          <w:b/>
          <w:bCs/>
          <w:szCs w:val="24"/>
          <w:u w:val="single"/>
        </w:rPr>
      </w:pPr>
      <w:r w:rsidRPr="004F038F">
        <w:rPr>
          <w:rFonts w:ascii="Calibri" w:hAnsi="Calibri" w:cs="Times New Roman"/>
          <w:b/>
          <w:bCs/>
          <w:szCs w:val="24"/>
          <w:u w:val="single"/>
        </w:rPr>
        <w:t>COMPLAINTS</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 xml:space="preserve">If you believe that you have been denied the benefits of this Language Assistance Plan, you may file a written complaint by mail to: </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194A82" w:rsidP="00F64B07">
      <w:pPr>
        <w:autoSpaceDE w:val="0"/>
        <w:autoSpaceDN w:val="0"/>
        <w:adjustRightInd w:val="0"/>
        <w:spacing w:after="0" w:line="240" w:lineRule="auto"/>
        <w:rPr>
          <w:rFonts w:ascii="Calibri" w:hAnsi="Calibri" w:cs="Times New Roman"/>
          <w:szCs w:val="24"/>
        </w:rPr>
      </w:pPr>
      <w:r w:rsidRPr="00194A82">
        <w:rPr>
          <w:rFonts w:ascii="Calibri" w:hAnsi="Calibri" w:cs="Times New Roman"/>
          <w:szCs w:val="24"/>
        </w:rPr>
        <w:fldChar w:fldCharType="begin">
          <w:ffData>
            <w:name w:val="Text250"/>
            <w:enabled/>
            <w:calcOnExit w:val="0"/>
            <w:textInput>
              <w:default w:val="[ORGANIZATION]"/>
            </w:textInput>
          </w:ffData>
        </w:fldChar>
      </w:r>
      <w:r w:rsidRPr="00194A82">
        <w:rPr>
          <w:rFonts w:ascii="Calibri" w:hAnsi="Calibri" w:cs="Times New Roman"/>
          <w:szCs w:val="24"/>
        </w:rPr>
        <w:instrText xml:space="preserve"> FORMTEXT </w:instrText>
      </w:r>
      <w:r w:rsidRPr="00194A82">
        <w:rPr>
          <w:rFonts w:ascii="Calibri" w:hAnsi="Calibri" w:cs="Times New Roman"/>
          <w:szCs w:val="24"/>
        </w:rPr>
      </w:r>
      <w:r w:rsidRPr="00194A82">
        <w:rPr>
          <w:rFonts w:ascii="Calibri" w:hAnsi="Calibri" w:cs="Times New Roman"/>
          <w:szCs w:val="24"/>
        </w:rPr>
        <w:fldChar w:fldCharType="separate"/>
      </w:r>
      <w:r w:rsidRPr="00194A82">
        <w:rPr>
          <w:rFonts w:ascii="Calibri" w:hAnsi="Calibri" w:cs="Times New Roman"/>
          <w:noProof/>
          <w:szCs w:val="24"/>
        </w:rPr>
        <w:t>[ORGANIZATION]</w:t>
      </w:r>
      <w:r w:rsidRPr="00194A82">
        <w:rPr>
          <w:rFonts w:ascii="Calibri" w:hAnsi="Calibri" w:cs="Times New Roman"/>
          <w:szCs w:val="24"/>
        </w:rPr>
        <w:fldChar w:fldCharType="end"/>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Any person that feels that the Title VI of the Civil Rights Act of 1964, 42 U.S.C. 2000(d) and Executive Order 13166 regulations were not complied with may file a complaint directly to the Assistant Secretary for Fair Housing and Equal Opportunity at the following address (or as otherwise directed by HUD):</w:t>
      </w:r>
    </w:p>
    <w:p w:rsidR="00F64B07" w:rsidRPr="004F038F" w:rsidRDefault="00F64B07" w:rsidP="00F64B07">
      <w:pPr>
        <w:autoSpaceDE w:val="0"/>
        <w:autoSpaceDN w:val="0"/>
        <w:adjustRightInd w:val="0"/>
        <w:spacing w:after="0" w:line="240" w:lineRule="auto"/>
        <w:rPr>
          <w:rFonts w:ascii="Calibri" w:hAnsi="Calibri" w:cs="Times New Roman"/>
          <w:szCs w:val="24"/>
        </w:rPr>
      </w:pP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Betty J. Bottiger</w:t>
      </w: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Director, Region VII Office of Fair Housing and Equal Opportunity</w:t>
      </w: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 xml:space="preserve">U. S. Department of Housing and Urban Development                  </w:t>
      </w: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400 State Avenue</w:t>
      </w:r>
    </w:p>
    <w:p w:rsidR="00F64B07" w:rsidRPr="004F038F" w:rsidRDefault="00F64B07" w:rsidP="00F64B07">
      <w:pPr>
        <w:autoSpaceDE w:val="0"/>
        <w:autoSpaceDN w:val="0"/>
        <w:adjustRightInd w:val="0"/>
        <w:spacing w:after="0" w:line="240" w:lineRule="auto"/>
        <w:rPr>
          <w:rFonts w:ascii="Calibri" w:hAnsi="Calibri" w:cs="Times New Roman"/>
          <w:szCs w:val="24"/>
        </w:rPr>
      </w:pPr>
      <w:r w:rsidRPr="004F038F">
        <w:rPr>
          <w:rFonts w:ascii="Calibri" w:hAnsi="Calibri" w:cs="Times New Roman"/>
          <w:szCs w:val="24"/>
        </w:rPr>
        <w:t>Kansas City, Kansas 66101-2406</w:t>
      </w:r>
    </w:p>
    <w:p w:rsidR="00F64B07" w:rsidRPr="004F038F" w:rsidRDefault="004C154F" w:rsidP="00F64B07">
      <w:pPr>
        <w:autoSpaceDE w:val="0"/>
        <w:autoSpaceDN w:val="0"/>
        <w:adjustRightInd w:val="0"/>
        <w:spacing w:after="0" w:line="240" w:lineRule="auto"/>
        <w:rPr>
          <w:rFonts w:ascii="Calibri" w:hAnsi="Calibri" w:cs="Times New Roman"/>
          <w:szCs w:val="24"/>
        </w:rPr>
      </w:pPr>
      <w:hyperlink r:id="rId10" w:history="1">
        <w:r w:rsidR="00F64B07" w:rsidRPr="004F038F">
          <w:rPr>
            <w:rStyle w:val="Hyperlink"/>
            <w:rFonts w:ascii="Calibri" w:hAnsi="Calibri" w:cs="Times New Roman"/>
            <w:szCs w:val="24"/>
          </w:rPr>
          <w:t>Betty.Bottiger@hud.gov</w:t>
        </w:r>
      </w:hyperlink>
      <w:r w:rsidR="00F64B07" w:rsidRPr="004F038F">
        <w:rPr>
          <w:rFonts w:ascii="Calibri" w:hAnsi="Calibri" w:cs="Times New Roman"/>
          <w:szCs w:val="24"/>
        </w:rPr>
        <w:t xml:space="preserve"> </w:t>
      </w:r>
    </w:p>
    <w:p w:rsidR="008F5A95" w:rsidRPr="00F64B07" w:rsidRDefault="008F5A95" w:rsidP="00F64B07"/>
    <w:sectPr w:rsidR="008F5A95" w:rsidRPr="00F64B07" w:rsidSect="004F038F">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1E37"/>
    <w:multiLevelType w:val="hybridMultilevel"/>
    <w:tmpl w:val="6F90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23DCF"/>
    <w:multiLevelType w:val="hybridMultilevel"/>
    <w:tmpl w:val="E23832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62D3A"/>
    <w:multiLevelType w:val="hybridMultilevel"/>
    <w:tmpl w:val="4B1C039E"/>
    <w:lvl w:ilvl="0" w:tplc="1A76A4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D759A"/>
    <w:multiLevelType w:val="hybridMultilevel"/>
    <w:tmpl w:val="B080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AzEWmqazmbrNBp8Kn1WFL75EiAgRtgeLpZV9oilfj8sEy9HVzeM0ICURuInGwyAkXnu/U6XLrh4lnReweh+AGQ==" w:salt="bYREeofP3vSfUBM27IlR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07"/>
    <w:rsid w:val="00194A82"/>
    <w:rsid w:val="00353E3F"/>
    <w:rsid w:val="004C154F"/>
    <w:rsid w:val="008F5A95"/>
    <w:rsid w:val="00C05D92"/>
    <w:rsid w:val="00F6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C1E0A-9291-4B73-B700-8E0EB406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B07"/>
    <w:pPr>
      <w:ind w:left="720"/>
      <w:contextualSpacing/>
    </w:pPr>
  </w:style>
  <w:style w:type="character" w:styleId="Hyperlink">
    <w:name w:val="Hyperlink"/>
    <w:rsid w:val="00F64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video/video.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lep.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gov/offices/fheo/lep.xml" TargetMode="External"/><Relationship Id="rId11" Type="http://schemas.openxmlformats.org/officeDocument/2006/relationships/fontTable" Target="fontTable.xml"/><Relationship Id="rId5" Type="http://schemas.openxmlformats.org/officeDocument/2006/relationships/hyperlink" Target="http://portal.hud.gov/hudportal/HUD?src=/program_offices/fair_housing_equal_opp/promotingfh/lep-faq" TargetMode="External"/><Relationship Id="rId15" Type="http://schemas.openxmlformats.org/officeDocument/2006/relationships/customXml" Target="../customXml/item3.xml"/><Relationship Id="rId10" Type="http://schemas.openxmlformats.org/officeDocument/2006/relationships/hyperlink" Target="mailto:Betty.Bottiger@hud.gov" TargetMode="External"/><Relationship Id="rId4" Type="http://schemas.openxmlformats.org/officeDocument/2006/relationships/webSettings" Target="webSettings.xml"/><Relationship Id="rId9" Type="http://schemas.openxmlformats.org/officeDocument/2006/relationships/hyperlink" Target="http://www.lep.gov/ISpeakCards2004.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31972-1D8D-4126-ADA2-71F36DA7A688}"/>
</file>

<file path=customXml/itemProps2.xml><?xml version="1.0" encoding="utf-8"?>
<ds:datastoreItem xmlns:ds="http://schemas.openxmlformats.org/officeDocument/2006/customXml" ds:itemID="{35470D57-CAD7-4A64-8CE8-DFB1817D09A8}"/>
</file>

<file path=customXml/itemProps3.xml><?xml version="1.0" encoding="utf-8"?>
<ds:datastoreItem xmlns:ds="http://schemas.openxmlformats.org/officeDocument/2006/customXml" ds:itemID="{D317FABD-DCBC-4836-9B77-951A736E04DB}"/>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 Pamela</dc:creator>
  <cp:lastModifiedBy>Grimes, Mechele</cp:lastModifiedBy>
  <cp:revision>2</cp:revision>
  <dcterms:created xsi:type="dcterms:W3CDTF">2020-03-27T12:36:00Z</dcterms:created>
  <dcterms:modified xsi:type="dcterms:W3CDTF">2020-03-27T12:36:00Z</dcterms:modified>
</cp:coreProperties>
</file>