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FE48" w14:textId="537D3A20" w:rsidR="00907818" w:rsidRPr="00BE429B" w:rsidRDefault="00907818" w:rsidP="00907818">
      <w:pPr>
        <w:keepNext/>
        <w:pBdr>
          <w:bottom w:val="single" w:sz="18" w:space="1" w:color="00607F"/>
        </w:pBdr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color w:val="00607F"/>
          <w:sz w:val="40"/>
          <w:szCs w:val="20"/>
        </w:rPr>
      </w:pPr>
      <w:bookmarkStart w:id="0" w:name="_Toc14352353"/>
      <w:r w:rsidRPr="00BE429B">
        <w:rPr>
          <w:rFonts w:eastAsia="Times New Roman" w:cstheme="minorHAnsi"/>
          <w:b/>
          <w:snapToGrid w:val="0"/>
          <w:color w:val="00607F"/>
          <w:sz w:val="40"/>
          <w:szCs w:val="20"/>
        </w:rPr>
        <w:t>L</w:t>
      </w:r>
      <w:r>
        <w:rPr>
          <w:rFonts w:eastAsia="Times New Roman" w:cstheme="minorHAnsi"/>
          <w:b/>
          <w:snapToGrid w:val="0"/>
          <w:color w:val="00607F"/>
          <w:sz w:val="40"/>
          <w:szCs w:val="20"/>
        </w:rPr>
        <w:t>anguage Assistance Plan Template</w:t>
      </w:r>
      <w:bookmarkEnd w:id="0"/>
    </w:p>
    <w:p w14:paraId="0B950366" w14:textId="77777777" w:rsidR="00907818" w:rsidRPr="00BE429B" w:rsidRDefault="00907818" w:rsidP="009078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E36B804" w14:textId="565DCD39" w:rsidR="00A728FF" w:rsidRPr="00A728FF" w:rsidRDefault="00907818" w:rsidP="00A728FF">
      <w:pPr>
        <w:rPr>
          <w:rFonts w:eastAsia="Times New Roman" w:cstheme="minorHAnsi"/>
        </w:rPr>
      </w:pPr>
      <w:r w:rsidRPr="00A728FF">
        <w:rPr>
          <w:rFonts w:cstheme="minorHAnsi"/>
          <w:b/>
          <w:bCs/>
        </w:rPr>
        <w:t>INSTRUCTIONS:</w:t>
      </w:r>
      <w:r w:rsidRPr="00A728FF">
        <w:rPr>
          <w:rFonts w:cstheme="minorHAnsi"/>
        </w:rPr>
        <w:t xml:space="preserve">  </w:t>
      </w:r>
      <w:r w:rsidR="00A728FF" w:rsidRPr="00A728FF">
        <w:rPr>
          <w:rFonts w:cstheme="minorHAnsi"/>
          <w:color w:val="000000"/>
          <w:shd w:val="clear" w:color="auto" w:fill="FFFFFF"/>
        </w:rPr>
        <w:t xml:space="preserve">After completing the four-factor analysis and deciding what language assistance services are appropriate, a </w:t>
      </w:r>
      <w:r w:rsidR="00711E6D">
        <w:rPr>
          <w:rFonts w:cstheme="minorHAnsi"/>
          <w:color w:val="000000"/>
          <w:shd w:val="clear" w:color="auto" w:fill="FFFFFF"/>
        </w:rPr>
        <w:t>sub</w:t>
      </w:r>
      <w:r w:rsidR="00A728FF" w:rsidRPr="00A728FF">
        <w:rPr>
          <w:rFonts w:cstheme="minorHAnsi"/>
          <w:color w:val="000000"/>
          <w:shd w:val="clear" w:color="auto" w:fill="FFFFFF"/>
        </w:rPr>
        <w:t>recipient may develop an implementation plan or LAP to address identified needs of the LEP populations it serves. </w:t>
      </w:r>
      <w:r w:rsidR="00A728FF" w:rsidRPr="00A728FF">
        <w:rPr>
          <w:rFonts w:cstheme="minorHAnsi"/>
          <w:color w:val="000000"/>
          <w:shd w:val="clear" w:color="auto" w:fill="FFFFFF"/>
        </w:rPr>
        <w:t>T</w:t>
      </w:r>
      <w:r w:rsidRPr="00A728FF">
        <w:rPr>
          <w:rFonts w:cstheme="minorHAnsi"/>
        </w:rPr>
        <w:t xml:space="preserve">his template can be followed to meet the </w:t>
      </w:r>
      <w:r w:rsidR="00711E6D">
        <w:rPr>
          <w:rFonts w:cstheme="minorHAnsi"/>
        </w:rPr>
        <w:t>need</w:t>
      </w:r>
      <w:r w:rsidRPr="00A728FF">
        <w:rPr>
          <w:rFonts w:cstheme="minorHAnsi"/>
        </w:rPr>
        <w:t xml:space="preserve">. </w:t>
      </w:r>
      <w:r w:rsidR="00A728FF" w:rsidRPr="00A728FF">
        <w:rPr>
          <w:rFonts w:eastAsia="Times New Roman" w:cstheme="minorHAnsi"/>
          <w:color w:val="000000"/>
          <w:shd w:val="clear" w:color="auto" w:fill="FFFFFF"/>
        </w:rPr>
        <w:t>Some elements that may be helpful in designing an LAP include:</w:t>
      </w:r>
    </w:p>
    <w:p w14:paraId="343E2E39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Identifying LEP persons who need language assistance and the specific language assistance that is </w:t>
      </w:r>
      <w:proofErr w:type="gramStart"/>
      <w:r w:rsidRPr="00A728FF">
        <w:rPr>
          <w:rFonts w:eastAsia="Times New Roman" w:cstheme="minorHAnsi"/>
          <w:color w:val="000000"/>
        </w:rPr>
        <w:t>needed;</w:t>
      </w:r>
      <w:proofErr w:type="gramEnd"/>
    </w:p>
    <w:p w14:paraId="50800018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Identifying the points and types of contact the agency and staff may have with LEP </w:t>
      </w:r>
      <w:proofErr w:type="gramStart"/>
      <w:r w:rsidRPr="00A728FF">
        <w:rPr>
          <w:rFonts w:eastAsia="Times New Roman" w:cstheme="minorHAnsi"/>
          <w:color w:val="000000"/>
        </w:rPr>
        <w:t>persons;</w:t>
      </w:r>
      <w:proofErr w:type="gramEnd"/>
    </w:p>
    <w:p w14:paraId="59908C2F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Identifying ways in which language assistance will be provided; · Outreaching effectively to the LEP </w:t>
      </w:r>
      <w:proofErr w:type="gramStart"/>
      <w:r w:rsidRPr="00A728FF">
        <w:rPr>
          <w:rFonts w:eastAsia="Times New Roman" w:cstheme="minorHAnsi"/>
          <w:color w:val="000000"/>
        </w:rPr>
        <w:t>community;</w:t>
      </w:r>
      <w:proofErr w:type="gramEnd"/>
    </w:p>
    <w:p w14:paraId="195EBD65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Training </w:t>
      </w:r>
      <w:proofErr w:type="gramStart"/>
      <w:r w:rsidRPr="00A728FF">
        <w:rPr>
          <w:rFonts w:eastAsia="Times New Roman" w:cstheme="minorHAnsi"/>
          <w:color w:val="000000"/>
        </w:rPr>
        <w:t>staff;</w:t>
      </w:r>
      <w:proofErr w:type="gramEnd"/>
    </w:p>
    <w:p w14:paraId="629488C2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Determining which documents and informational materials are </w:t>
      </w:r>
      <w:proofErr w:type="gramStart"/>
      <w:r w:rsidRPr="00A728FF">
        <w:rPr>
          <w:rFonts w:eastAsia="Times New Roman" w:cstheme="minorHAnsi"/>
          <w:color w:val="000000"/>
        </w:rPr>
        <w:t>vital;</w:t>
      </w:r>
      <w:proofErr w:type="gramEnd"/>
    </w:p>
    <w:p w14:paraId="774F55BC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>Translating informational materials in identified language(s) that detail services and activities provided to beneficiaries (e.g., model leases, tenants' rights and responsibilities brochures, fair housing materials, first-time homebuyer guide</w:t>
      </w:r>
      <w:proofErr w:type="gramStart"/>
      <w:r w:rsidRPr="00A728FF">
        <w:rPr>
          <w:rFonts w:eastAsia="Times New Roman" w:cstheme="minorHAnsi"/>
          <w:color w:val="000000"/>
        </w:rPr>
        <w:t>);</w:t>
      </w:r>
      <w:proofErr w:type="gramEnd"/>
    </w:p>
    <w:p w14:paraId="399916A4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>Providing appropriately translated notices to LEP persons (e.g., eviction notices, security information, emergency plans</w:t>
      </w:r>
      <w:proofErr w:type="gramStart"/>
      <w:r w:rsidRPr="00A728FF">
        <w:rPr>
          <w:rFonts w:eastAsia="Times New Roman" w:cstheme="minorHAnsi"/>
          <w:color w:val="000000"/>
        </w:rPr>
        <w:t>);</w:t>
      </w:r>
      <w:proofErr w:type="gramEnd"/>
    </w:p>
    <w:p w14:paraId="41066978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 xml:space="preserve">Providing interpreters for large, medium, small, and one-on-one </w:t>
      </w:r>
      <w:proofErr w:type="gramStart"/>
      <w:r w:rsidRPr="00A728FF">
        <w:rPr>
          <w:rFonts w:eastAsia="Times New Roman" w:cstheme="minorHAnsi"/>
          <w:color w:val="000000"/>
        </w:rPr>
        <w:t>meetings;</w:t>
      </w:r>
      <w:proofErr w:type="gramEnd"/>
    </w:p>
    <w:p w14:paraId="2E08FCE8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>Developing community resources, partnerships, and other relationships to help with the provision of language services; and</w:t>
      </w:r>
    </w:p>
    <w:p w14:paraId="29DB21BB" w14:textId="77777777" w:rsidR="00A728FF" w:rsidRPr="00A728FF" w:rsidRDefault="00A728FF" w:rsidP="00A728F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A728FF">
        <w:rPr>
          <w:rFonts w:eastAsia="Times New Roman" w:cstheme="minorHAnsi"/>
          <w:color w:val="000000"/>
        </w:rPr>
        <w:t>Making provisions for monitoring and updating the LAP, including seeking input from beneficiaries and the community on how it is working and on what other actions should be taken.</w:t>
      </w:r>
    </w:p>
    <w:p w14:paraId="6EB02177" w14:textId="56A9C76B" w:rsidR="00907818" w:rsidRDefault="00907818" w:rsidP="00907818">
      <w:pPr>
        <w:numPr>
          <w:ilvl w:val="12"/>
          <w:numId w:val="0"/>
        </w:num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rFonts w:cstheme="minorHAnsi"/>
        </w:rPr>
      </w:pPr>
    </w:p>
    <w:p w14:paraId="3EAC3FB3" w14:textId="77777777" w:rsidR="00A0172D" w:rsidRDefault="00A0172D" w:rsidP="00907818">
      <w:pPr>
        <w:numPr>
          <w:ilvl w:val="12"/>
          <w:numId w:val="0"/>
        </w:num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rFonts w:cstheme="minorHAnsi"/>
        </w:rPr>
      </w:pPr>
    </w:p>
    <w:p w14:paraId="7D1E7CA5" w14:textId="77777777" w:rsidR="00907818" w:rsidRDefault="00907818" w:rsidP="00907818">
      <w:pPr>
        <w:numPr>
          <w:ilvl w:val="12"/>
          <w:numId w:val="0"/>
        </w:num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pict w14:anchorId="61817450">
          <v:rect id="_x0000_i1025" style="width:0;height:1.5pt" o:hralign="center" o:hrstd="t" o:hr="t" fillcolor="#a0a0a0" stroked="f"/>
        </w:pict>
      </w:r>
    </w:p>
    <w:p w14:paraId="1D68FA82" w14:textId="77777777" w:rsidR="00285BB3" w:rsidRPr="00446450" w:rsidRDefault="00285BB3" w:rsidP="0078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EFF34" w14:textId="77777777" w:rsidR="00285BB3" w:rsidRPr="00446450" w:rsidRDefault="00285BB3" w:rsidP="0078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FA9B10" w14:textId="77777777" w:rsidR="00F64235" w:rsidRPr="00446450" w:rsidRDefault="00F64235" w:rsidP="0078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B7A46" w14:textId="77777777" w:rsidR="00F64235" w:rsidRPr="00907818" w:rsidRDefault="00F64235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2E9183" w14:textId="77777777" w:rsidR="00285BB3" w:rsidRPr="00907818" w:rsidRDefault="00285BB3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1FFBFE" w14:textId="77777777" w:rsidR="00907818" w:rsidRDefault="00D04BF1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07818">
        <w:rPr>
          <w:rFonts w:cstheme="minorHAnsi"/>
          <w:b/>
          <w:sz w:val="24"/>
          <w:szCs w:val="24"/>
        </w:rPr>
        <w:br/>
      </w:r>
    </w:p>
    <w:p w14:paraId="65D6B246" w14:textId="77777777" w:rsidR="00907818" w:rsidRDefault="0090781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A0DE41E" w14:textId="77777777" w:rsidR="00294957" w:rsidRDefault="00294957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72F2FE9" w14:textId="77777777" w:rsidR="00294957" w:rsidRDefault="00294957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0C5253" w14:textId="61F53640" w:rsidR="00D04BF1" w:rsidRPr="00767BE7" w:rsidRDefault="00D04BF1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BE7">
        <w:rPr>
          <w:rFonts w:cstheme="minorHAnsi"/>
          <w:b/>
          <w:sz w:val="28"/>
          <w:szCs w:val="28"/>
        </w:rPr>
        <w:t xml:space="preserve">LANGUAGE </w:t>
      </w:r>
      <w:r w:rsidR="00350F38" w:rsidRPr="00767BE7">
        <w:rPr>
          <w:rFonts w:cstheme="minorHAnsi"/>
          <w:b/>
          <w:sz w:val="28"/>
          <w:szCs w:val="28"/>
        </w:rPr>
        <w:t>ASSISTANCE</w:t>
      </w:r>
      <w:r w:rsidRPr="00767BE7">
        <w:rPr>
          <w:rFonts w:cstheme="minorHAnsi"/>
          <w:b/>
          <w:sz w:val="28"/>
          <w:szCs w:val="28"/>
        </w:rPr>
        <w:t xml:space="preserve"> PLAN</w:t>
      </w:r>
    </w:p>
    <w:p w14:paraId="53BF200E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63D941F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3685DB3" w14:textId="77777777" w:rsidR="00F64235" w:rsidRPr="00767BE7" w:rsidRDefault="00F64235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5DF8035" w14:textId="77777777" w:rsidR="00F64235" w:rsidRPr="00767BE7" w:rsidRDefault="00F64235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A464579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4E41317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BE7">
        <w:rPr>
          <w:rFonts w:cstheme="minorHAnsi"/>
          <w:b/>
          <w:sz w:val="28"/>
          <w:szCs w:val="28"/>
        </w:rPr>
        <w:t>PREPARED BY</w:t>
      </w:r>
    </w:p>
    <w:p w14:paraId="4CBD34EB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9CF2C9E" w14:textId="22F36412" w:rsidR="00285BB3" w:rsidRPr="00767BE7" w:rsidRDefault="00907818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BE7">
        <w:rPr>
          <w:rFonts w:cstheme="minorHAnsi"/>
          <w:sz w:val="28"/>
          <w:szCs w:val="28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8"/>
          <w:szCs w:val="28"/>
          <w:u w:val="single"/>
        </w:rPr>
        <w:instrText xml:space="preserve"> FORMTEXT </w:instrText>
      </w:r>
      <w:r w:rsidRPr="00767BE7">
        <w:rPr>
          <w:rFonts w:cstheme="minorHAnsi"/>
          <w:sz w:val="28"/>
          <w:szCs w:val="28"/>
          <w:u w:val="single"/>
        </w:rPr>
      </w:r>
      <w:r w:rsidRPr="00767BE7">
        <w:rPr>
          <w:rFonts w:cstheme="minorHAnsi"/>
          <w:sz w:val="28"/>
          <w:szCs w:val="28"/>
          <w:u w:val="single"/>
        </w:rPr>
        <w:fldChar w:fldCharType="separate"/>
      </w:r>
      <w:r w:rsidRPr="00767BE7">
        <w:rPr>
          <w:rFonts w:cstheme="minorHAnsi"/>
          <w:noProof/>
          <w:sz w:val="28"/>
          <w:szCs w:val="28"/>
          <w:u w:val="single"/>
        </w:rPr>
        <w:t>[NAME OF THE LOCAL GOVERNMENT UNIT]</w:t>
      </w:r>
      <w:r w:rsidRPr="00767BE7">
        <w:rPr>
          <w:rFonts w:cstheme="minorHAnsi"/>
          <w:sz w:val="28"/>
          <w:szCs w:val="28"/>
          <w:u w:val="single"/>
        </w:rPr>
        <w:fldChar w:fldCharType="end"/>
      </w:r>
    </w:p>
    <w:p w14:paraId="7BEF803D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E179202" w14:textId="77777777" w:rsidR="00F64235" w:rsidRPr="00767BE7" w:rsidRDefault="00F64235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949154A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3C2AB6C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E372B85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BE7">
        <w:rPr>
          <w:rFonts w:cstheme="minorHAnsi"/>
          <w:b/>
          <w:sz w:val="28"/>
          <w:szCs w:val="28"/>
        </w:rPr>
        <w:t>FOR</w:t>
      </w:r>
    </w:p>
    <w:p w14:paraId="658D6CA0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D8D11C2" w14:textId="7777777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7EF454D" w14:textId="56D24C87" w:rsidR="00285BB3" w:rsidRPr="00767BE7" w:rsidRDefault="00285BB3" w:rsidP="00786F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BE7">
        <w:rPr>
          <w:rFonts w:cstheme="minorHAnsi"/>
          <w:b/>
          <w:sz w:val="28"/>
          <w:szCs w:val="28"/>
        </w:rPr>
        <w:t>THE COMMUNITY DEVELOPMENT BLOCK GRANT PROGRAM</w:t>
      </w:r>
    </w:p>
    <w:p w14:paraId="5CCEC603" w14:textId="77777777" w:rsidR="00907818" w:rsidRDefault="00907818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B2A016" w14:textId="73B441A2" w:rsidR="00907818" w:rsidRDefault="00907818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1425E56" w14:textId="77777777" w:rsidR="00285BB3" w:rsidRPr="00907818" w:rsidRDefault="00285BB3" w:rsidP="00786F5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29C809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7FEBBCFC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11BE06D6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4218F9D0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533471A2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1DF84239" w14:textId="77777777" w:rsidR="005003CA" w:rsidRPr="00907818" w:rsidRDefault="005003CA" w:rsidP="00786F5A">
      <w:pPr>
        <w:rPr>
          <w:rFonts w:cstheme="minorHAnsi"/>
          <w:sz w:val="24"/>
          <w:szCs w:val="24"/>
        </w:rPr>
      </w:pPr>
    </w:p>
    <w:p w14:paraId="58114D89" w14:textId="77777777" w:rsidR="00944471" w:rsidRPr="00907818" w:rsidRDefault="00944471" w:rsidP="00786F5A">
      <w:pPr>
        <w:rPr>
          <w:rFonts w:cstheme="minorHAnsi"/>
          <w:i/>
          <w:iCs/>
          <w:sz w:val="24"/>
          <w:szCs w:val="24"/>
        </w:rPr>
      </w:pPr>
    </w:p>
    <w:p w14:paraId="28E2ED7D" w14:textId="77777777" w:rsidR="00907818" w:rsidRDefault="0090781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1387A02" w14:textId="22B027D7" w:rsidR="00297954" w:rsidRPr="00767BE7" w:rsidRDefault="00297954" w:rsidP="00907818">
      <w:pPr>
        <w:spacing w:after="0" w:line="240" w:lineRule="auto"/>
        <w:rPr>
          <w:rFonts w:cstheme="minorHAnsi"/>
          <w:b/>
          <w:sz w:val="24"/>
          <w:szCs w:val="24"/>
        </w:rPr>
      </w:pPr>
      <w:r w:rsidRPr="00767BE7">
        <w:rPr>
          <w:rFonts w:cstheme="minorHAnsi"/>
          <w:b/>
          <w:sz w:val="24"/>
          <w:szCs w:val="24"/>
        </w:rPr>
        <w:lastRenderedPageBreak/>
        <w:t xml:space="preserve">LANGUAGE </w:t>
      </w:r>
      <w:r w:rsidR="0088763A" w:rsidRPr="00767BE7">
        <w:rPr>
          <w:rFonts w:cstheme="minorHAnsi"/>
          <w:b/>
          <w:sz w:val="24"/>
          <w:szCs w:val="24"/>
        </w:rPr>
        <w:t>ASSISTANCE</w:t>
      </w:r>
      <w:r w:rsidRPr="00767BE7">
        <w:rPr>
          <w:rFonts w:cstheme="minorHAnsi"/>
          <w:b/>
          <w:sz w:val="24"/>
          <w:szCs w:val="24"/>
        </w:rPr>
        <w:t xml:space="preserve"> PLAN</w:t>
      </w:r>
    </w:p>
    <w:p w14:paraId="7EAD90D7" w14:textId="77777777" w:rsidR="00B430A5" w:rsidRPr="00767BE7" w:rsidRDefault="00B430A5" w:rsidP="00786F5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39A7A72" w14:textId="014FA5B7" w:rsidR="00562527" w:rsidRPr="00767BE7" w:rsidRDefault="00297954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 xml:space="preserve">As a result of the preceding Four Factor Analysis,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 xml:space="preserve">has developed a Language </w:t>
      </w:r>
      <w:r w:rsidR="0088763A" w:rsidRPr="00767BE7">
        <w:rPr>
          <w:rFonts w:cstheme="minorHAnsi"/>
          <w:sz w:val="24"/>
          <w:szCs w:val="24"/>
        </w:rPr>
        <w:t>Assistance</w:t>
      </w:r>
      <w:r w:rsidRPr="00767BE7">
        <w:rPr>
          <w:rFonts w:cstheme="minorHAnsi"/>
          <w:sz w:val="24"/>
          <w:szCs w:val="24"/>
        </w:rPr>
        <w:t xml:space="preserve"> Plan.  The Language </w:t>
      </w:r>
      <w:r w:rsidR="0088763A" w:rsidRPr="00767BE7">
        <w:rPr>
          <w:rFonts w:cstheme="minorHAnsi"/>
          <w:sz w:val="24"/>
          <w:szCs w:val="24"/>
        </w:rPr>
        <w:t>Assistance</w:t>
      </w:r>
      <w:r w:rsidRPr="00767BE7">
        <w:rPr>
          <w:rFonts w:cstheme="minorHAnsi"/>
          <w:sz w:val="24"/>
          <w:szCs w:val="24"/>
        </w:rPr>
        <w:t xml:space="preserve"> Plan addresses the identified needs of the LEP persons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b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 xml:space="preserve">serves, the process by which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b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>will monitor and update the LAP.</w:t>
      </w:r>
    </w:p>
    <w:p w14:paraId="38584872" w14:textId="77777777" w:rsidR="00562527" w:rsidRPr="00767BE7" w:rsidRDefault="00562527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E01FDF" w14:textId="7C469DFE" w:rsidR="00297954" w:rsidRPr="00767BE7" w:rsidRDefault="00907818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Pr="00767BE7">
        <w:rPr>
          <w:rFonts w:cstheme="minorHAnsi"/>
          <w:b/>
          <w:sz w:val="24"/>
          <w:szCs w:val="24"/>
        </w:rPr>
        <w:t xml:space="preserve"> </w:t>
      </w:r>
      <w:r w:rsidR="00562527" w:rsidRPr="00767BE7">
        <w:rPr>
          <w:rFonts w:cstheme="minorHAnsi"/>
          <w:sz w:val="24"/>
          <w:szCs w:val="24"/>
        </w:rPr>
        <w:t xml:space="preserve">understands that the actions </w:t>
      </w: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Pr="00767BE7">
        <w:rPr>
          <w:rFonts w:cstheme="minorHAnsi"/>
          <w:b/>
          <w:sz w:val="24"/>
          <w:szCs w:val="24"/>
        </w:rPr>
        <w:t xml:space="preserve"> </w:t>
      </w:r>
      <w:r w:rsidR="00562527" w:rsidRPr="00767BE7">
        <w:rPr>
          <w:rFonts w:cstheme="minorHAnsi"/>
          <w:sz w:val="24"/>
          <w:szCs w:val="24"/>
        </w:rPr>
        <w:t xml:space="preserve">is expected to take to meet its LEP obligations depend upon the results of the Four Factor Analysis including the services </w:t>
      </w: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Pr="00767BE7">
        <w:rPr>
          <w:rFonts w:cstheme="minorHAnsi"/>
          <w:b/>
          <w:sz w:val="24"/>
          <w:szCs w:val="24"/>
        </w:rPr>
        <w:t xml:space="preserve"> </w:t>
      </w:r>
      <w:r w:rsidR="00562527" w:rsidRPr="00767BE7">
        <w:rPr>
          <w:rFonts w:cstheme="minorHAnsi"/>
          <w:sz w:val="24"/>
          <w:szCs w:val="24"/>
        </w:rPr>
        <w:t xml:space="preserve">offers, </w:t>
      </w: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’s </w:t>
      </w:r>
      <w:r w:rsidR="00562527" w:rsidRPr="00767BE7">
        <w:rPr>
          <w:rFonts w:cstheme="minorHAnsi"/>
          <w:sz w:val="24"/>
          <w:szCs w:val="24"/>
        </w:rPr>
        <w:t xml:space="preserve">service area, the resources </w:t>
      </w: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Pr="00767BE7">
        <w:rPr>
          <w:rFonts w:cstheme="minorHAnsi"/>
          <w:b/>
          <w:sz w:val="24"/>
          <w:szCs w:val="24"/>
        </w:rPr>
        <w:t xml:space="preserve"> </w:t>
      </w:r>
      <w:r w:rsidR="00562527" w:rsidRPr="00767BE7">
        <w:rPr>
          <w:rFonts w:cstheme="minorHAnsi"/>
          <w:sz w:val="24"/>
          <w:szCs w:val="24"/>
        </w:rPr>
        <w:t xml:space="preserve">possesses, and the costs of various language service options.  However, </w:t>
      </w: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Pr="00767BE7">
        <w:rPr>
          <w:rFonts w:cstheme="minorHAnsi"/>
          <w:b/>
          <w:sz w:val="24"/>
          <w:szCs w:val="24"/>
        </w:rPr>
        <w:t xml:space="preserve"> </w:t>
      </w:r>
      <w:r w:rsidR="00562527" w:rsidRPr="00767BE7">
        <w:rPr>
          <w:rFonts w:cstheme="minorHAnsi"/>
          <w:sz w:val="24"/>
          <w:szCs w:val="24"/>
        </w:rPr>
        <w:t xml:space="preserve">is to take reasonable steps to ensure meaningful access to LEP persons.  The meaningful access is based upon a reasonableness standard that is both flexible and </w:t>
      </w:r>
      <w:r w:rsidR="00767BE7" w:rsidRPr="00767BE7">
        <w:rPr>
          <w:rFonts w:cstheme="minorHAnsi"/>
          <w:sz w:val="24"/>
          <w:szCs w:val="24"/>
        </w:rPr>
        <w:t>fact dependent</w:t>
      </w:r>
      <w:r w:rsidR="00562527" w:rsidRPr="00767BE7">
        <w:rPr>
          <w:rFonts w:cstheme="minorHAnsi"/>
          <w:sz w:val="24"/>
          <w:szCs w:val="24"/>
        </w:rPr>
        <w:t xml:space="preserve">.  </w:t>
      </w:r>
      <w:r w:rsidR="00297954" w:rsidRPr="00767BE7">
        <w:rPr>
          <w:rFonts w:cstheme="minorHAnsi"/>
          <w:sz w:val="24"/>
          <w:szCs w:val="24"/>
        </w:rPr>
        <w:t xml:space="preserve">  </w:t>
      </w:r>
    </w:p>
    <w:p w14:paraId="0A337B6B" w14:textId="77777777" w:rsidR="005D7E41" w:rsidRPr="00767BE7" w:rsidRDefault="005D7E41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125D55" w14:textId="56BC2A5A" w:rsidR="00297954" w:rsidRPr="00767BE7" w:rsidRDefault="00297954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 xml:space="preserve">The procedures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 xml:space="preserve">will use to identify LEP persons with whom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 xml:space="preserve">has contact, the size of LEP populations, and the languages of LEP populations. </w:t>
      </w:r>
    </w:p>
    <w:p w14:paraId="7F937F2F" w14:textId="77777777" w:rsidR="00297954" w:rsidRPr="00767BE7" w:rsidRDefault="00297954" w:rsidP="00786F5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06265E" w14:textId="78B32F30" w:rsidR="005D7E41" w:rsidRPr="00767BE7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0D264FBC" w14:textId="25A7EE83" w:rsidR="00A432B2" w:rsidRDefault="00A432B2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3675E810" w14:textId="77777777" w:rsidR="00767BE7" w:rsidRPr="00767BE7" w:rsidRDefault="00767BE7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52FAB91E" w14:textId="39FDC171" w:rsidR="00297954" w:rsidRPr="00767BE7" w:rsidRDefault="00297954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 xml:space="preserve">Points and types of contact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>may have with LEP persons.</w:t>
      </w:r>
    </w:p>
    <w:p w14:paraId="779C8CFC" w14:textId="77777777" w:rsidR="00836AE4" w:rsidRPr="00767BE7" w:rsidRDefault="00836AE4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76A73C5C" w14:textId="60F92767" w:rsidR="0016738A" w:rsidRPr="00767BE7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5169765B" w14:textId="64548ACC" w:rsidR="00A432B2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1A5D9DE9" w14:textId="77777777" w:rsidR="00767BE7" w:rsidRPr="00767BE7" w:rsidRDefault="00767BE7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08C38645" w14:textId="3E6D38E2" w:rsidR="00297954" w:rsidRPr="00767BE7" w:rsidRDefault="00297954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 xml:space="preserve">Ways in which language assistance will be provided by </w:t>
      </w:r>
      <w:r w:rsidR="00907818"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="00907818"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="00907818" w:rsidRPr="00767BE7">
        <w:rPr>
          <w:rFonts w:cstheme="minorHAnsi"/>
          <w:sz w:val="24"/>
          <w:szCs w:val="24"/>
          <w:u w:val="single"/>
        </w:rPr>
      </w:r>
      <w:r w:rsidR="00907818" w:rsidRPr="00767BE7">
        <w:rPr>
          <w:rFonts w:cstheme="minorHAnsi"/>
          <w:sz w:val="24"/>
          <w:szCs w:val="24"/>
          <w:u w:val="single"/>
        </w:rPr>
        <w:fldChar w:fldCharType="separate"/>
      </w:r>
      <w:r w:rsidR="00907818"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="00907818" w:rsidRPr="00767BE7">
        <w:rPr>
          <w:rFonts w:cstheme="minorHAnsi"/>
          <w:sz w:val="24"/>
          <w:szCs w:val="24"/>
          <w:u w:val="single"/>
        </w:rPr>
        <w:fldChar w:fldCharType="end"/>
      </w:r>
      <w:r w:rsidR="00907818" w:rsidRPr="00767BE7">
        <w:rPr>
          <w:rFonts w:cstheme="minorHAnsi"/>
          <w:sz w:val="24"/>
          <w:szCs w:val="24"/>
        </w:rPr>
        <w:t xml:space="preserve">, </w:t>
      </w:r>
      <w:r w:rsidRPr="00767BE7">
        <w:rPr>
          <w:rFonts w:cstheme="minorHAnsi"/>
          <w:sz w:val="24"/>
          <w:szCs w:val="24"/>
        </w:rPr>
        <w:t xml:space="preserve">and the plan for outreach to LEP populations. </w:t>
      </w:r>
    </w:p>
    <w:p w14:paraId="5002A775" w14:textId="77777777" w:rsidR="00A12E86" w:rsidRPr="00767BE7" w:rsidRDefault="00A12E86" w:rsidP="00786F5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A34C1F0" w14:textId="362DE326" w:rsidR="0016738A" w:rsidRPr="00767BE7" w:rsidRDefault="00A432B2" w:rsidP="00786F5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196FF0F7" w14:textId="147FB968" w:rsidR="00A432B2" w:rsidRDefault="00A432B2" w:rsidP="00786F5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F88262" w14:textId="77777777" w:rsidR="00767BE7" w:rsidRPr="00767BE7" w:rsidRDefault="00767BE7" w:rsidP="00786F5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010016" w14:textId="371D9A7A" w:rsidR="00944471" w:rsidRPr="00767BE7" w:rsidRDefault="00907818" w:rsidP="0094447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’s </w:t>
      </w:r>
      <w:r w:rsidR="00297954" w:rsidRPr="00767BE7">
        <w:rPr>
          <w:rFonts w:cstheme="minorHAnsi"/>
          <w:sz w:val="24"/>
          <w:szCs w:val="24"/>
        </w:rPr>
        <w:t>plan for training staff members on LEP guidance and the LAP, including specific provisions for training staff that are responsible for monitoring Recipients of HUD funding.</w:t>
      </w:r>
    </w:p>
    <w:p w14:paraId="026D150D" w14:textId="77777777" w:rsidR="00944471" w:rsidRPr="00767BE7" w:rsidRDefault="00944471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DCD4B05" w14:textId="195CF86D" w:rsidR="00944471" w:rsidRPr="00767BE7" w:rsidRDefault="00A432B2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37C3DA9B" w14:textId="12AE948A" w:rsidR="003E3C12" w:rsidRDefault="003E3C12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4E8528AF" w14:textId="5C2D1CDA" w:rsidR="00767BE7" w:rsidRDefault="00767BE7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49B8B4C8" w14:textId="77777777" w:rsidR="00767BE7" w:rsidRPr="00767BE7" w:rsidRDefault="00767BE7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6FA64A57" w14:textId="77777777" w:rsidR="00297954" w:rsidRPr="00767BE7" w:rsidRDefault="00297954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lastRenderedPageBreak/>
        <w:t xml:space="preserve">A list of </w:t>
      </w:r>
      <w:r w:rsidR="00BD36FF" w:rsidRPr="00767BE7">
        <w:rPr>
          <w:rFonts w:cstheme="minorHAnsi"/>
          <w:sz w:val="24"/>
          <w:szCs w:val="24"/>
        </w:rPr>
        <w:t>Vital Document</w:t>
      </w:r>
      <w:r w:rsidRPr="00767BE7">
        <w:rPr>
          <w:rFonts w:cstheme="minorHAnsi"/>
          <w:sz w:val="24"/>
          <w:szCs w:val="24"/>
        </w:rPr>
        <w:t>s to be translated, the languages into which they will be translated and the timetable for translations.</w:t>
      </w:r>
    </w:p>
    <w:p w14:paraId="597EEA3C" w14:textId="77777777" w:rsidR="00335C7F" w:rsidRPr="00767BE7" w:rsidRDefault="00335C7F" w:rsidP="00944471">
      <w:pPr>
        <w:spacing w:after="0" w:line="240" w:lineRule="auto"/>
        <w:rPr>
          <w:rFonts w:cstheme="minorHAnsi"/>
          <w:sz w:val="24"/>
          <w:szCs w:val="24"/>
        </w:rPr>
      </w:pPr>
    </w:p>
    <w:p w14:paraId="3D439570" w14:textId="6576950B" w:rsidR="005D7E41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1140AE2D" w14:textId="7966AC64" w:rsidR="00767BE7" w:rsidRDefault="00767BE7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72F0736F" w14:textId="77777777" w:rsidR="00767BE7" w:rsidRPr="00767BE7" w:rsidRDefault="00767BE7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64C8CE50" w14:textId="72BD1A66" w:rsidR="00297954" w:rsidRPr="00767BE7" w:rsidRDefault="00907818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’s </w:t>
      </w:r>
      <w:r w:rsidR="00297954" w:rsidRPr="00767BE7">
        <w:rPr>
          <w:rFonts w:cstheme="minorHAnsi"/>
          <w:sz w:val="24"/>
          <w:szCs w:val="24"/>
        </w:rPr>
        <w:t xml:space="preserve">plan for translating informational materials that detail services and activities provided to Beneficiaries and </w:t>
      </w:r>
      <w:r w:rsidRPr="00767BE7">
        <w:rPr>
          <w:rFonts w:cstheme="minorHAnsi"/>
          <w:sz w:val="24"/>
          <w:szCs w:val="24"/>
          <w:highlight w:val="darkGray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highlight w:val="darkGray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highlight w:val="darkGray"/>
          <w:u w:val="single"/>
        </w:rPr>
      </w:r>
      <w:r w:rsidRPr="00767BE7">
        <w:rPr>
          <w:rFonts w:cstheme="minorHAnsi"/>
          <w:sz w:val="24"/>
          <w:szCs w:val="24"/>
          <w:highlight w:val="darkGray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highlight w:val="darkGray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highlight w:val="darkGray"/>
          <w:u w:val="single"/>
        </w:rPr>
        <w:fldChar w:fldCharType="end"/>
      </w:r>
      <w:r w:rsidR="00C5492E" w:rsidRPr="00767BE7">
        <w:rPr>
          <w:rFonts w:cstheme="minorHAnsi"/>
          <w:sz w:val="24"/>
          <w:szCs w:val="24"/>
        </w:rPr>
        <w:t xml:space="preserve">’s </w:t>
      </w:r>
      <w:r w:rsidR="00297954" w:rsidRPr="00767BE7">
        <w:rPr>
          <w:rFonts w:cstheme="minorHAnsi"/>
          <w:sz w:val="24"/>
          <w:szCs w:val="24"/>
        </w:rPr>
        <w:t>plan for pr</w:t>
      </w:r>
      <w:r w:rsidR="00A12E86" w:rsidRPr="00767BE7">
        <w:rPr>
          <w:rFonts w:cstheme="minorHAnsi"/>
          <w:sz w:val="24"/>
          <w:szCs w:val="24"/>
        </w:rPr>
        <w:t>ovidin</w:t>
      </w:r>
      <w:r w:rsidR="00BC5542" w:rsidRPr="00767BE7">
        <w:rPr>
          <w:rFonts w:cstheme="minorHAnsi"/>
          <w:sz w:val="24"/>
          <w:szCs w:val="24"/>
        </w:rPr>
        <w:t>g appropriately translated</w:t>
      </w:r>
      <w:r w:rsidR="00297954" w:rsidRPr="00767BE7">
        <w:rPr>
          <w:rFonts w:cstheme="minorHAnsi"/>
          <w:sz w:val="24"/>
          <w:szCs w:val="24"/>
        </w:rPr>
        <w:t xml:space="preserve"> notices to LEP persons. </w:t>
      </w:r>
    </w:p>
    <w:p w14:paraId="069FD119" w14:textId="77777777" w:rsidR="00944471" w:rsidRPr="00767BE7" w:rsidRDefault="00944471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CCB0829" w14:textId="0D8953F3" w:rsidR="00907818" w:rsidRDefault="00A432B2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68665709" w14:textId="77777777" w:rsidR="00767BE7" w:rsidRPr="00767BE7" w:rsidRDefault="00767BE7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946EE5A" w14:textId="77777777" w:rsidR="00A432B2" w:rsidRPr="00767BE7" w:rsidRDefault="00A432B2" w:rsidP="0094447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E0CA26F" w14:textId="451F8A47" w:rsidR="00297954" w:rsidRPr="00767BE7" w:rsidRDefault="00907818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’s </w:t>
      </w:r>
      <w:r w:rsidR="00297954" w:rsidRPr="00767BE7">
        <w:rPr>
          <w:rFonts w:cstheme="minorHAnsi"/>
          <w:sz w:val="24"/>
          <w:szCs w:val="24"/>
        </w:rPr>
        <w:t xml:space="preserve">plan for providing interpreters for large, medium, </w:t>
      </w:r>
      <w:proofErr w:type="gramStart"/>
      <w:r w:rsidR="00297954" w:rsidRPr="00767BE7">
        <w:rPr>
          <w:rFonts w:cstheme="minorHAnsi"/>
          <w:sz w:val="24"/>
          <w:szCs w:val="24"/>
        </w:rPr>
        <w:t>small</w:t>
      </w:r>
      <w:proofErr w:type="gramEnd"/>
      <w:r w:rsidR="00297954" w:rsidRPr="00767BE7">
        <w:rPr>
          <w:rFonts w:cstheme="minorHAnsi"/>
          <w:sz w:val="24"/>
          <w:szCs w:val="24"/>
        </w:rPr>
        <w:t xml:space="preserve"> and one-on-one meetings.</w:t>
      </w:r>
    </w:p>
    <w:p w14:paraId="45C0660C" w14:textId="77777777" w:rsidR="00BC5542" w:rsidRPr="00767BE7" w:rsidRDefault="00BC5542" w:rsidP="00944471">
      <w:pPr>
        <w:spacing w:after="0" w:line="240" w:lineRule="auto"/>
        <w:rPr>
          <w:rFonts w:cstheme="minorHAnsi"/>
          <w:sz w:val="24"/>
          <w:szCs w:val="24"/>
        </w:rPr>
      </w:pPr>
    </w:p>
    <w:p w14:paraId="071DC68C" w14:textId="77F897A1" w:rsidR="003E3C12" w:rsidRPr="00767BE7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16DDF600" w14:textId="3925D23B" w:rsidR="00A432B2" w:rsidRDefault="00A432B2" w:rsidP="00944471">
      <w:pPr>
        <w:spacing w:after="0" w:line="240" w:lineRule="auto"/>
        <w:rPr>
          <w:rFonts w:cstheme="minorHAnsi"/>
          <w:sz w:val="24"/>
          <w:szCs w:val="24"/>
        </w:rPr>
      </w:pPr>
    </w:p>
    <w:p w14:paraId="7AFEF2BA" w14:textId="77777777" w:rsidR="00767BE7" w:rsidRPr="00767BE7" w:rsidRDefault="00767BE7" w:rsidP="00944471">
      <w:pPr>
        <w:spacing w:after="0" w:line="240" w:lineRule="auto"/>
        <w:rPr>
          <w:rFonts w:cstheme="minorHAnsi"/>
          <w:sz w:val="24"/>
          <w:szCs w:val="24"/>
        </w:rPr>
      </w:pPr>
    </w:p>
    <w:p w14:paraId="1C568F4D" w14:textId="014E59D7" w:rsidR="007218A7" w:rsidRPr="00767BE7" w:rsidRDefault="00907818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944471" w:rsidRPr="00767BE7">
        <w:rPr>
          <w:rFonts w:cstheme="minorHAnsi"/>
          <w:sz w:val="24"/>
          <w:szCs w:val="24"/>
        </w:rPr>
        <w:t xml:space="preserve">’s </w:t>
      </w:r>
      <w:r w:rsidR="00297954" w:rsidRPr="00767BE7">
        <w:rPr>
          <w:rFonts w:cstheme="minorHAnsi"/>
          <w:sz w:val="24"/>
          <w:szCs w:val="24"/>
        </w:rPr>
        <w:t>plan for developing community resources, partnerships, and other relationships to help with the provision of language services.</w:t>
      </w:r>
    </w:p>
    <w:p w14:paraId="3FC442EB" w14:textId="77777777" w:rsidR="00574FB1" w:rsidRPr="00767BE7" w:rsidRDefault="00574FB1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523D7440" w14:textId="72A84FC9" w:rsidR="00944471" w:rsidRPr="00767BE7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3E09C988" w14:textId="21B2CCD9" w:rsidR="00A432B2" w:rsidRDefault="00A432B2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63695D4C" w14:textId="77777777" w:rsidR="00767BE7" w:rsidRPr="00767BE7" w:rsidRDefault="00767BE7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1AA1AFC4" w14:textId="217E5056" w:rsidR="00297954" w:rsidRPr="00767BE7" w:rsidRDefault="00907818" w:rsidP="00786F5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  <w:r w:rsidR="00297954" w:rsidRPr="00767BE7">
        <w:rPr>
          <w:rFonts w:cstheme="minorHAnsi"/>
          <w:sz w:val="24"/>
          <w:szCs w:val="24"/>
        </w:rPr>
        <w:t>’s plan for monitoring and updating the LAP.</w:t>
      </w:r>
    </w:p>
    <w:p w14:paraId="47E0B6FD" w14:textId="77777777" w:rsidR="0016738A" w:rsidRPr="00767BE7" w:rsidRDefault="0016738A" w:rsidP="00786F5A">
      <w:pPr>
        <w:spacing w:after="0" w:line="240" w:lineRule="auto"/>
        <w:rPr>
          <w:rFonts w:cstheme="minorHAnsi"/>
          <w:sz w:val="24"/>
          <w:szCs w:val="24"/>
        </w:rPr>
      </w:pPr>
    </w:p>
    <w:p w14:paraId="23E3A53C" w14:textId="5B7222F1" w:rsidR="00944471" w:rsidRPr="00767BE7" w:rsidRDefault="00A432B2" w:rsidP="00A432B2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LICK TO INSERT ANALYSIS]"/>
            </w:textInput>
          </w:ffData>
        </w:fldChar>
      </w:r>
      <w:r w:rsidRPr="00767BE7">
        <w:rPr>
          <w:rFonts w:cstheme="minorHAnsi"/>
          <w:sz w:val="24"/>
          <w:szCs w:val="24"/>
        </w:rPr>
        <w:instrText xml:space="preserve"> FORMTEXT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Fonts w:cstheme="minorHAnsi"/>
          <w:noProof/>
          <w:sz w:val="24"/>
          <w:szCs w:val="24"/>
        </w:rPr>
        <w:t>[CLICK TO INSERT ANALYSIS]</w:t>
      </w:r>
      <w:r w:rsidRPr="00767BE7">
        <w:rPr>
          <w:rFonts w:cstheme="minorHAnsi"/>
          <w:sz w:val="24"/>
          <w:szCs w:val="24"/>
        </w:rPr>
        <w:fldChar w:fldCharType="end"/>
      </w:r>
    </w:p>
    <w:p w14:paraId="103F4333" w14:textId="77777777" w:rsidR="00A728FF" w:rsidRPr="00767BE7" w:rsidRDefault="00A728FF" w:rsidP="00786F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6A7E0134" w14:textId="77777777" w:rsidR="00A728FF" w:rsidRPr="00767BE7" w:rsidRDefault="00A728FF" w:rsidP="00786F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F46C6D6" w14:textId="6601B4B2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67BE7">
        <w:rPr>
          <w:rFonts w:cstheme="minorHAnsi"/>
          <w:b/>
          <w:bCs/>
          <w:sz w:val="24"/>
          <w:szCs w:val="24"/>
          <w:u w:val="single"/>
        </w:rPr>
        <w:t>AVAILABLE LEP RESOURCES</w:t>
      </w:r>
    </w:p>
    <w:p w14:paraId="0946E9FF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8B7EA2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67BE7">
        <w:rPr>
          <w:rFonts w:cstheme="minorHAnsi"/>
          <w:bCs/>
          <w:sz w:val="24"/>
          <w:szCs w:val="24"/>
        </w:rPr>
        <w:t xml:space="preserve">HUD Frequently Asked Questions on the Final LEP Guidance: </w:t>
      </w:r>
      <w:hyperlink r:id="rId7" w:history="1">
        <w:r w:rsidRPr="00767BE7">
          <w:rPr>
            <w:rStyle w:val="Hyperlink"/>
            <w:rFonts w:cstheme="minorHAnsi"/>
            <w:bCs/>
            <w:sz w:val="24"/>
            <w:szCs w:val="24"/>
          </w:rPr>
          <w:t>http://portal.hud.gov/hudportal/HUD?src=/program_offices/fair_housing_equal_opp/promotingfh</w:t>
        </w:r>
        <w:r w:rsidRPr="00767BE7">
          <w:rPr>
            <w:rStyle w:val="Hyperlink"/>
            <w:rFonts w:cstheme="minorHAnsi"/>
            <w:bCs/>
            <w:sz w:val="24"/>
            <w:szCs w:val="24"/>
          </w:rPr>
          <w:t>/lep-faq</w:t>
        </w:r>
      </w:hyperlink>
    </w:p>
    <w:p w14:paraId="0285B9AA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F3053B2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67BE7">
        <w:rPr>
          <w:rFonts w:cstheme="minorHAnsi"/>
          <w:bCs/>
          <w:sz w:val="24"/>
          <w:szCs w:val="24"/>
        </w:rPr>
        <w:t xml:space="preserve">HUD’s LEP Website: </w:t>
      </w:r>
    </w:p>
    <w:p w14:paraId="5C07CE0E" w14:textId="77777777" w:rsidR="00032DE2" w:rsidRPr="00767BE7" w:rsidRDefault="00711E6D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032DE2" w:rsidRPr="00767BE7">
          <w:rPr>
            <w:rStyle w:val="Hyperlink"/>
            <w:rFonts w:cstheme="minorHAnsi"/>
            <w:sz w:val="24"/>
            <w:szCs w:val="24"/>
          </w:rPr>
          <w:t>http://</w:t>
        </w:r>
        <w:r w:rsidR="00032DE2" w:rsidRPr="00767BE7">
          <w:rPr>
            <w:rStyle w:val="Hyperlink"/>
            <w:rFonts w:cstheme="minorHAnsi"/>
            <w:sz w:val="24"/>
            <w:szCs w:val="24"/>
          </w:rPr>
          <w:t>www.hud.gov/offices/fheo/lep.xml</w:t>
        </w:r>
      </w:hyperlink>
    </w:p>
    <w:p w14:paraId="3278E061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44B54A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>Federal LEP Website:</w:t>
      </w:r>
    </w:p>
    <w:p w14:paraId="00EBBFBD" w14:textId="77777777" w:rsidR="00032DE2" w:rsidRPr="00767BE7" w:rsidRDefault="00711E6D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="00032DE2" w:rsidRPr="00767BE7">
          <w:rPr>
            <w:rStyle w:val="Hyperlink"/>
            <w:rFonts w:cstheme="minorHAnsi"/>
            <w:sz w:val="24"/>
            <w:szCs w:val="24"/>
          </w:rPr>
          <w:t>http://www.lep.gov/</w:t>
        </w:r>
      </w:hyperlink>
    </w:p>
    <w:p w14:paraId="6F275FB1" w14:textId="77777777" w:rsidR="00032DE2" w:rsidRPr="00767BE7" w:rsidRDefault="00032DE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8F05AF" w14:textId="77777777" w:rsidR="002D11BA" w:rsidRPr="00767BE7" w:rsidRDefault="002D11BA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>LEP and Title VI Videos:</w:t>
      </w:r>
    </w:p>
    <w:p w14:paraId="7A19D3D1" w14:textId="068D067C" w:rsidR="002D11BA" w:rsidRPr="00767BE7" w:rsidRDefault="00520D5C" w:rsidP="00786F5A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fldChar w:fldCharType="begin"/>
      </w:r>
      <w:r w:rsidRPr="00767BE7">
        <w:rPr>
          <w:rFonts w:cstheme="minorHAnsi"/>
          <w:sz w:val="24"/>
          <w:szCs w:val="24"/>
        </w:rPr>
        <w:instrText xml:space="preserve"> HYPERLINK "https://www.lep.gov/translation" </w:instrText>
      </w:r>
      <w:r w:rsidRPr="00767BE7">
        <w:rPr>
          <w:rFonts w:cstheme="minorHAnsi"/>
          <w:sz w:val="24"/>
          <w:szCs w:val="24"/>
        </w:rPr>
      </w:r>
      <w:r w:rsidRPr="00767BE7">
        <w:rPr>
          <w:rFonts w:cstheme="minorHAnsi"/>
          <w:sz w:val="24"/>
          <w:szCs w:val="24"/>
        </w:rPr>
        <w:fldChar w:fldCharType="separate"/>
      </w:r>
      <w:r w:rsidRPr="00767BE7">
        <w:rPr>
          <w:rStyle w:val="Hyperlink"/>
          <w:rFonts w:cstheme="minorHAnsi"/>
          <w:sz w:val="24"/>
          <w:szCs w:val="24"/>
        </w:rPr>
        <w:t>Translation | LEP.gov</w:t>
      </w:r>
    </w:p>
    <w:p w14:paraId="29C62A9E" w14:textId="089BAD9D" w:rsidR="00520D5C" w:rsidRPr="00767BE7" w:rsidRDefault="00520D5C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lastRenderedPageBreak/>
        <w:fldChar w:fldCharType="end"/>
      </w:r>
    </w:p>
    <w:p w14:paraId="4BDFEBF1" w14:textId="77777777" w:rsidR="002D11BA" w:rsidRPr="00767BE7" w:rsidRDefault="002D11BA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>“I Speak” Card:</w:t>
      </w:r>
    </w:p>
    <w:p w14:paraId="686B4F7F" w14:textId="77777777" w:rsidR="002D11BA" w:rsidRPr="00767BE7" w:rsidRDefault="00711E6D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="002D11BA" w:rsidRPr="00767BE7">
          <w:rPr>
            <w:rStyle w:val="Hyperlink"/>
            <w:rFonts w:cstheme="minorHAnsi"/>
            <w:sz w:val="24"/>
            <w:szCs w:val="24"/>
          </w:rPr>
          <w:t>http://www.lep.gov/ISpeakCard</w:t>
        </w:r>
        <w:r w:rsidR="002D11BA" w:rsidRPr="00767BE7">
          <w:rPr>
            <w:rStyle w:val="Hyperlink"/>
            <w:rFonts w:cstheme="minorHAnsi"/>
            <w:sz w:val="24"/>
            <w:szCs w:val="24"/>
          </w:rPr>
          <w:t>s2004.pdf</w:t>
        </w:r>
      </w:hyperlink>
    </w:p>
    <w:p w14:paraId="77D597E5" w14:textId="77777777" w:rsidR="003E3C12" w:rsidRPr="00767BE7" w:rsidRDefault="003E3C12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58312773" w14:textId="77777777" w:rsidR="005D7E41" w:rsidRPr="00767BE7" w:rsidRDefault="005D7E41" w:rsidP="00786F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67BE7">
        <w:rPr>
          <w:rFonts w:cstheme="minorHAnsi"/>
          <w:b/>
          <w:bCs/>
          <w:sz w:val="24"/>
          <w:szCs w:val="24"/>
          <w:u w:val="single"/>
        </w:rPr>
        <w:t>COMPLAINTS</w:t>
      </w:r>
    </w:p>
    <w:p w14:paraId="70C338F9" w14:textId="77777777" w:rsidR="00285DE5" w:rsidRPr="00767BE7" w:rsidRDefault="00285DE5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6D8C44" w14:textId="77777777" w:rsidR="00285DE5" w:rsidRPr="00767BE7" w:rsidRDefault="006260E6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>If you believe</w:t>
      </w:r>
      <w:r w:rsidR="00285DE5" w:rsidRPr="00767BE7">
        <w:rPr>
          <w:rFonts w:cstheme="minorHAnsi"/>
          <w:sz w:val="24"/>
          <w:szCs w:val="24"/>
        </w:rPr>
        <w:t xml:space="preserve"> that </w:t>
      </w:r>
      <w:r w:rsidRPr="00767BE7">
        <w:rPr>
          <w:rFonts w:cstheme="minorHAnsi"/>
          <w:sz w:val="24"/>
          <w:szCs w:val="24"/>
        </w:rPr>
        <w:t>you</w:t>
      </w:r>
      <w:r w:rsidR="00285DE5" w:rsidRPr="00767BE7">
        <w:rPr>
          <w:rFonts w:cstheme="minorHAnsi"/>
          <w:sz w:val="24"/>
          <w:szCs w:val="24"/>
        </w:rPr>
        <w:t xml:space="preserve"> have been denied the benefits of this Language Assistance Plan</w:t>
      </w:r>
      <w:r w:rsidRPr="00767BE7">
        <w:rPr>
          <w:rFonts w:cstheme="minorHAnsi"/>
          <w:sz w:val="24"/>
          <w:szCs w:val="24"/>
        </w:rPr>
        <w:t xml:space="preserve">, you may file a </w:t>
      </w:r>
      <w:r w:rsidR="00285DE5" w:rsidRPr="00767BE7">
        <w:rPr>
          <w:rFonts w:cstheme="minorHAnsi"/>
          <w:sz w:val="24"/>
          <w:szCs w:val="24"/>
        </w:rPr>
        <w:t xml:space="preserve">written complaint </w:t>
      </w:r>
      <w:r w:rsidRPr="00767BE7">
        <w:rPr>
          <w:rFonts w:cstheme="minorHAnsi"/>
          <w:sz w:val="24"/>
          <w:szCs w:val="24"/>
        </w:rPr>
        <w:t>by mail</w:t>
      </w:r>
      <w:r w:rsidR="0070036A" w:rsidRPr="00767BE7">
        <w:rPr>
          <w:rFonts w:cstheme="minorHAnsi"/>
          <w:sz w:val="24"/>
          <w:szCs w:val="24"/>
        </w:rPr>
        <w:t xml:space="preserve"> </w:t>
      </w:r>
      <w:r w:rsidRPr="00767BE7">
        <w:rPr>
          <w:rFonts w:cstheme="minorHAnsi"/>
          <w:sz w:val="24"/>
          <w:szCs w:val="24"/>
        </w:rPr>
        <w:t>to</w:t>
      </w:r>
      <w:r w:rsidR="00285DE5" w:rsidRPr="00767BE7">
        <w:rPr>
          <w:rFonts w:cstheme="minorHAnsi"/>
          <w:sz w:val="24"/>
          <w:szCs w:val="24"/>
        </w:rPr>
        <w:t xml:space="preserve">: </w:t>
      </w:r>
    </w:p>
    <w:p w14:paraId="61AABE14" w14:textId="77777777" w:rsidR="00285DE5" w:rsidRPr="00767BE7" w:rsidRDefault="00285DE5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65D20D" w14:textId="3CD23A07" w:rsidR="00944471" w:rsidRPr="00767BE7" w:rsidRDefault="00907818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  <w:u w:val="single"/>
        </w:rPr>
        <w:fldChar w:fldCharType="begin">
          <w:ffData>
            <w:name w:val="Text254"/>
            <w:enabled/>
            <w:calcOnExit w:val="0"/>
            <w:textInput>
              <w:default w:val="[NAME OF THE LOCAL GOVERNMENT UNIT]"/>
            </w:textInput>
          </w:ffData>
        </w:fldChar>
      </w:r>
      <w:r w:rsidRPr="00767BE7">
        <w:rPr>
          <w:rFonts w:cstheme="minorHAnsi"/>
          <w:sz w:val="24"/>
          <w:szCs w:val="24"/>
          <w:u w:val="single"/>
        </w:rPr>
        <w:instrText xml:space="preserve"> FORMTEXT </w:instrText>
      </w:r>
      <w:r w:rsidRPr="00767BE7">
        <w:rPr>
          <w:rFonts w:cstheme="minorHAnsi"/>
          <w:sz w:val="24"/>
          <w:szCs w:val="24"/>
          <w:u w:val="single"/>
        </w:rPr>
      </w:r>
      <w:r w:rsidRPr="00767BE7">
        <w:rPr>
          <w:rFonts w:cstheme="minorHAnsi"/>
          <w:sz w:val="24"/>
          <w:szCs w:val="24"/>
          <w:u w:val="single"/>
        </w:rPr>
        <w:fldChar w:fldCharType="separate"/>
      </w:r>
      <w:r w:rsidRPr="00767BE7">
        <w:rPr>
          <w:rFonts w:cstheme="minorHAnsi"/>
          <w:noProof/>
          <w:sz w:val="24"/>
          <w:szCs w:val="24"/>
          <w:u w:val="single"/>
        </w:rPr>
        <w:t>[NAME OF THE LOCAL GOVERNMENT UNIT]</w:t>
      </w:r>
      <w:r w:rsidRPr="00767BE7">
        <w:rPr>
          <w:rFonts w:cstheme="minorHAnsi"/>
          <w:sz w:val="24"/>
          <w:szCs w:val="24"/>
          <w:u w:val="single"/>
        </w:rPr>
        <w:fldChar w:fldCharType="end"/>
      </w:r>
    </w:p>
    <w:p w14:paraId="563826E5" w14:textId="77777777" w:rsidR="0070036A" w:rsidRPr="00767BE7" w:rsidRDefault="0070036A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907CB" w14:textId="77777777" w:rsidR="00C5492E" w:rsidRPr="00767BE7" w:rsidRDefault="00C5492E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B8C2E6" w14:textId="04E72716" w:rsidR="002D11BA" w:rsidRPr="00767BE7" w:rsidRDefault="002D11BA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sz w:val="24"/>
          <w:szCs w:val="24"/>
        </w:rPr>
        <w:t>Any person that feels that the Title VI of the Civil Rights Act of 1964, 42 U.S.C. 2000(d) and Executive Order 13166 regulations were not complied with may file a complaint directly to the Assistant Secretary for Fair Housing and Equal Opportunity at the following address (or as otherwise directed by HUD):</w:t>
      </w:r>
    </w:p>
    <w:p w14:paraId="32D339E7" w14:textId="6C61349F" w:rsidR="00294957" w:rsidRPr="00767BE7" w:rsidRDefault="00294957" w:rsidP="00786F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2CB291" w14:textId="4A1C8F1E" w:rsidR="00294957" w:rsidRPr="00767BE7" w:rsidRDefault="00294957" w:rsidP="002949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Kansas City Regional Office of FHEO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U.S. Department of Housing and Urban Development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Great Plains Office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400 State Avenue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Kansas City, Kansas 66101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(913) 551-6958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(800) 743-5323</w:t>
      </w:r>
      <w:r w:rsidRPr="00767BE7">
        <w:rPr>
          <w:rFonts w:cstheme="minorHAnsi"/>
          <w:color w:val="000000"/>
          <w:sz w:val="24"/>
          <w:szCs w:val="24"/>
        </w:rPr>
        <w:br/>
      </w:r>
      <w:r w:rsidRPr="00767BE7">
        <w:rPr>
          <w:rFonts w:cstheme="minorHAnsi"/>
          <w:color w:val="000000"/>
          <w:sz w:val="24"/>
          <w:szCs w:val="24"/>
          <w:shd w:val="clear" w:color="auto" w:fill="FFFFFF"/>
        </w:rPr>
        <w:t>TTY (913) 551-6972</w:t>
      </w:r>
    </w:p>
    <w:sectPr w:rsidR="00294957" w:rsidRPr="00767BE7" w:rsidSect="00711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205C" w14:textId="77777777" w:rsidR="00C74358" w:rsidRDefault="00C74358" w:rsidP="004C57BE">
      <w:pPr>
        <w:spacing w:after="0" w:line="240" w:lineRule="auto"/>
      </w:pPr>
      <w:r>
        <w:separator/>
      </w:r>
    </w:p>
  </w:endnote>
  <w:endnote w:type="continuationSeparator" w:id="0">
    <w:p w14:paraId="69B7905A" w14:textId="77777777" w:rsidR="00C74358" w:rsidRDefault="00C74358" w:rsidP="004C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2197" w14:textId="77777777" w:rsidR="00711E6D" w:rsidRDefault="00711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DA40" w14:textId="6C4FC6E5" w:rsidR="004C57BE" w:rsidRPr="00A432B2" w:rsidRDefault="00944471" w:rsidP="004C57BE">
    <w:pPr>
      <w:pStyle w:val="Footer"/>
      <w:jc w:val="center"/>
      <w:rPr>
        <w:rFonts w:cstheme="minorHAnsi"/>
      </w:rPr>
    </w:pPr>
    <w:r w:rsidRPr="00A0172D">
      <w:rPr>
        <w:rFonts w:cstheme="minorHAnsi"/>
        <w:highlight w:val="darkGray"/>
      </w:rPr>
      <w:t>[</w:t>
    </w:r>
    <w:r w:rsidR="00A432B2" w:rsidRPr="00A0172D">
      <w:rPr>
        <w:rFonts w:cstheme="minorHAnsi"/>
        <w:highlight w:val="darkGray"/>
      </w:rPr>
      <w:t xml:space="preserve">NAME OF THE </w:t>
    </w:r>
    <w:r w:rsidRPr="00A0172D">
      <w:rPr>
        <w:rFonts w:cstheme="minorHAnsi"/>
        <w:highlight w:val="darkGray"/>
      </w:rPr>
      <w:t>LOCAL GOVERNMENT</w:t>
    </w:r>
    <w:r w:rsidR="00A432B2" w:rsidRPr="00A0172D">
      <w:rPr>
        <w:rFonts w:cstheme="minorHAnsi"/>
        <w:highlight w:val="darkGray"/>
      </w:rPr>
      <w:t xml:space="preserve"> UNIT</w:t>
    </w:r>
    <w:r w:rsidRPr="00A0172D">
      <w:rPr>
        <w:rFonts w:cstheme="minorHAnsi"/>
        <w:highlight w:val="darkGray"/>
      </w:rPr>
      <w:t>]</w:t>
    </w:r>
    <w:r w:rsidR="00AF2557" w:rsidRPr="00A432B2">
      <w:rPr>
        <w:rFonts w:cstheme="minorHAnsi"/>
      </w:rPr>
      <w:t xml:space="preserve"> </w:t>
    </w:r>
    <w:r w:rsidR="009342ED" w:rsidRPr="00A432B2">
      <w:rPr>
        <w:rFonts w:cstheme="minorHAnsi"/>
      </w:rPr>
      <w:t xml:space="preserve">– </w:t>
    </w:r>
    <w:r w:rsidRPr="00A432B2">
      <w:rPr>
        <w:rFonts w:cstheme="minorHAnsi"/>
        <w:highlight w:val="darkGray"/>
        <w:u w:val="single"/>
      </w:rPr>
      <w:t>[DATE]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95DB" w14:textId="77777777" w:rsidR="00711E6D" w:rsidRDefault="0071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065D" w14:textId="77777777" w:rsidR="00C74358" w:rsidRDefault="00C74358" w:rsidP="004C57BE">
      <w:pPr>
        <w:spacing w:after="0" w:line="240" w:lineRule="auto"/>
      </w:pPr>
      <w:r>
        <w:separator/>
      </w:r>
    </w:p>
  </w:footnote>
  <w:footnote w:type="continuationSeparator" w:id="0">
    <w:p w14:paraId="5304A90D" w14:textId="77777777" w:rsidR="00C74358" w:rsidRDefault="00C74358" w:rsidP="004C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C7E2" w14:textId="77777777" w:rsidR="00711E6D" w:rsidRDefault="00711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86E9" w14:textId="21661315" w:rsidR="00711E6D" w:rsidRPr="00711E6D" w:rsidRDefault="00711E6D" w:rsidP="00711E6D">
    <w:pPr>
      <w:pStyle w:val="Header"/>
      <w:jc w:val="right"/>
      <w:rPr>
        <w:sz w:val="18"/>
        <w:szCs w:val="18"/>
      </w:rPr>
    </w:pPr>
    <w:r w:rsidRPr="00711E6D">
      <w:rPr>
        <w:sz w:val="18"/>
        <w:szCs w:val="18"/>
      </w:rPr>
      <w:t>Updated: 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FFC0" w14:textId="77777777" w:rsidR="00711E6D" w:rsidRDefault="00711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94"/>
    <w:multiLevelType w:val="hybridMultilevel"/>
    <w:tmpl w:val="3DF67132"/>
    <w:lvl w:ilvl="0" w:tplc="FDC062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A4106"/>
    <w:multiLevelType w:val="hybridMultilevel"/>
    <w:tmpl w:val="7BC2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044"/>
    <w:multiLevelType w:val="hybridMultilevel"/>
    <w:tmpl w:val="3DF67132"/>
    <w:lvl w:ilvl="0" w:tplc="FDC062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85F45"/>
    <w:multiLevelType w:val="hybridMultilevel"/>
    <w:tmpl w:val="D16A4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A53"/>
    <w:multiLevelType w:val="hybridMultilevel"/>
    <w:tmpl w:val="1AD4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6394"/>
    <w:multiLevelType w:val="hybridMultilevel"/>
    <w:tmpl w:val="B4827642"/>
    <w:lvl w:ilvl="0" w:tplc="262239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6238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B1E37"/>
    <w:multiLevelType w:val="hybridMultilevel"/>
    <w:tmpl w:val="6F90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04DE"/>
    <w:multiLevelType w:val="hybridMultilevel"/>
    <w:tmpl w:val="B080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422D5"/>
    <w:multiLevelType w:val="hybridMultilevel"/>
    <w:tmpl w:val="3DF67132"/>
    <w:lvl w:ilvl="0" w:tplc="FDC062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74E43"/>
    <w:multiLevelType w:val="multilevel"/>
    <w:tmpl w:val="472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3DCF"/>
    <w:multiLevelType w:val="hybridMultilevel"/>
    <w:tmpl w:val="E238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2AF"/>
    <w:multiLevelType w:val="multilevel"/>
    <w:tmpl w:val="41C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05F3F"/>
    <w:multiLevelType w:val="hybridMultilevel"/>
    <w:tmpl w:val="8FD45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2D3A"/>
    <w:multiLevelType w:val="hybridMultilevel"/>
    <w:tmpl w:val="609218DE"/>
    <w:lvl w:ilvl="0" w:tplc="7DE8A0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006"/>
    <w:multiLevelType w:val="hybridMultilevel"/>
    <w:tmpl w:val="3DF67132"/>
    <w:lvl w:ilvl="0" w:tplc="FDC062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22318"/>
    <w:multiLevelType w:val="hybridMultilevel"/>
    <w:tmpl w:val="13EA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2980"/>
    <w:multiLevelType w:val="hybridMultilevel"/>
    <w:tmpl w:val="6030AA40"/>
    <w:lvl w:ilvl="0" w:tplc="0128C0D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236DA"/>
    <w:multiLevelType w:val="hybridMultilevel"/>
    <w:tmpl w:val="20D8858C"/>
    <w:lvl w:ilvl="0" w:tplc="EC38B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9CAB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4251E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C3FB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5C84B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800E2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78FCB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2F0D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4B9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E2D759A"/>
    <w:multiLevelType w:val="hybridMultilevel"/>
    <w:tmpl w:val="B080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4FB"/>
    <w:multiLevelType w:val="hybridMultilevel"/>
    <w:tmpl w:val="C1EC05A6"/>
    <w:lvl w:ilvl="0" w:tplc="E8C46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23FC"/>
    <w:multiLevelType w:val="hybridMultilevel"/>
    <w:tmpl w:val="C62C3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18"/>
  </w:num>
  <w:num w:numId="8">
    <w:abstractNumId w:val="7"/>
  </w:num>
  <w:num w:numId="9">
    <w:abstractNumId w:val="6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5"/>
  </w:num>
  <w:num w:numId="15">
    <w:abstractNumId w:val="20"/>
  </w:num>
  <w:num w:numId="16">
    <w:abstractNumId w:val="17"/>
  </w:num>
  <w:num w:numId="17">
    <w:abstractNumId w:val="14"/>
  </w:num>
  <w:num w:numId="18">
    <w:abstractNumId w:val="2"/>
  </w:num>
  <w:num w:numId="19">
    <w:abstractNumId w:val="1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B3"/>
    <w:rsid w:val="00032DE2"/>
    <w:rsid w:val="00075578"/>
    <w:rsid w:val="000908C8"/>
    <w:rsid w:val="00092A85"/>
    <w:rsid w:val="00093E96"/>
    <w:rsid w:val="000C5FCE"/>
    <w:rsid w:val="000E0113"/>
    <w:rsid w:val="000E1D82"/>
    <w:rsid w:val="000E772F"/>
    <w:rsid w:val="000E7926"/>
    <w:rsid w:val="000E7CB5"/>
    <w:rsid w:val="0011567F"/>
    <w:rsid w:val="00117CA1"/>
    <w:rsid w:val="00131B9E"/>
    <w:rsid w:val="00133EBD"/>
    <w:rsid w:val="0014682B"/>
    <w:rsid w:val="001479A9"/>
    <w:rsid w:val="0016738A"/>
    <w:rsid w:val="00193F8C"/>
    <w:rsid w:val="001A67A0"/>
    <w:rsid w:val="001B3D24"/>
    <w:rsid w:val="001B51E8"/>
    <w:rsid w:val="001F0E75"/>
    <w:rsid w:val="0023743E"/>
    <w:rsid w:val="00254AF0"/>
    <w:rsid w:val="00271C2A"/>
    <w:rsid w:val="002779A8"/>
    <w:rsid w:val="00285BB3"/>
    <w:rsid w:val="00285DE5"/>
    <w:rsid w:val="00286F6C"/>
    <w:rsid w:val="00294957"/>
    <w:rsid w:val="00297954"/>
    <w:rsid w:val="002A039B"/>
    <w:rsid w:val="002B3744"/>
    <w:rsid w:val="002C7AAA"/>
    <w:rsid w:val="002D11BA"/>
    <w:rsid w:val="002F06B5"/>
    <w:rsid w:val="00303CEB"/>
    <w:rsid w:val="003043DE"/>
    <w:rsid w:val="00307C0E"/>
    <w:rsid w:val="00321F91"/>
    <w:rsid w:val="0033579C"/>
    <w:rsid w:val="00335C7F"/>
    <w:rsid w:val="0034592F"/>
    <w:rsid w:val="00350F38"/>
    <w:rsid w:val="00352A90"/>
    <w:rsid w:val="00357945"/>
    <w:rsid w:val="00357BF0"/>
    <w:rsid w:val="0036552C"/>
    <w:rsid w:val="003656FD"/>
    <w:rsid w:val="00373805"/>
    <w:rsid w:val="003A1E91"/>
    <w:rsid w:val="003B3F34"/>
    <w:rsid w:val="003B4E24"/>
    <w:rsid w:val="003B6527"/>
    <w:rsid w:val="003C46EC"/>
    <w:rsid w:val="003D3125"/>
    <w:rsid w:val="003E3C12"/>
    <w:rsid w:val="003F19AF"/>
    <w:rsid w:val="00402016"/>
    <w:rsid w:val="004131CC"/>
    <w:rsid w:val="00446450"/>
    <w:rsid w:val="0045400D"/>
    <w:rsid w:val="004C57BE"/>
    <w:rsid w:val="004F5DAE"/>
    <w:rsid w:val="005003CA"/>
    <w:rsid w:val="00517989"/>
    <w:rsid w:val="00520D5C"/>
    <w:rsid w:val="005436DE"/>
    <w:rsid w:val="00562527"/>
    <w:rsid w:val="00564EE9"/>
    <w:rsid w:val="00564FFF"/>
    <w:rsid w:val="00574FB1"/>
    <w:rsid w:val="0058766B"/>
    <w:rsid w:val="005A2905"/>
    <w:rsid w:val="005C736B"/>
    <w:rsid w:val="005D5B85"/>
    <w:rsid w:val="005D7E41"/>
    <w:rsid w:val="005F5845"/>
    <w:rsid w:val="00612A54"/>
    <w:rsid w:val="00617E65"/>
    <w:rsid w:val="006260E6"/>
    <w:rsid w:val="006E3AA8"/>
    <w:rsid w:val="0070036A"/>
    <w:rsid w:val="00704CD4"/>
    <w:rsid w:val="00711E6D"/>
    <w:rsid w:val="007218A7"/>
    <w:rsid w:val="00744BA2"/>
    <w:rsid w:val="007539EE"/>
    <w:rsid w:val="00767BE7"/>
    <w:rsid w:val="00786F5A"/>
    <w:rsid w:val="007B623C"/>
    <w:rsid w:val="007B7DA2"/>
    <w:rsid w:val="007D7FEB"/>
    <w:rsid w:val="00807206"/>
    <w:rsid w:val="00812D58"/>
    <w:rsid w:val="00836AE4"/>
    <w:rsid w:val="00881A27"/>
    <w:rsid w:val="0088763A"/>
    <w:rsid w:val="008E38B4"/>
    <w:rsid w:val="00907818"/>
    <w:rsid w:val="009342ED"/>
    <w:rsid w:val="00944471"/>
    <w:rsid w:val="00996415"/>
    <w:rsid w:val="009A4ACD"/>
    <w:rsid w:val="009C4D65"/>
    <w:rsid w:val="009E61AE"/>
    <w:rsid w:val="009F49F5"/>
    <w:rsid w:val="00A0172D"/>
    <w:rsid w:val="00A12E86"/>
    <w:rsid w:val="00A432B2"/>
    <w:rsid w:val="00A44D80"/>
    <w:rsid w:val="00A728FF"/>
    <w:rsid w:val="00AB4555"/>
    <w:rsid w:val="00AB45CF"/>
    <w:rsid w:val="00AF2557"/>
    <w:rsid w:val="00B021EB"/>
    <w:rsid w:val="00B22647"/>
    <w:rsid w:val="00B430A5"/>
    <w:rsid w:val="00B43724"/>
    <w:rsid w:val="00B660A7"/>
    <w:rsid w:val="00BC5542"/>
    <w:rsid w:val="00BD36FF"/>
    <w:rsid w:val="00BF52BA"/>
    <w:rsid w:val="00C22F7B"/>
    <w:rsid w:val="00C269CA"/>
    <w:rsid w:val="00C324BE"/>
    <w:rsid w:val="00C324FE"/>
    <w:rsid w:val="00C41E52"/>
    <w:rsid w:val="00C5492E"/>
    <w:rsid w:val="00C72263"/>
    <w:rsid w:val="00C74358"/>
    <w:rsid w:val="00CD6D28"/>
    <w:rsid w:val="00CE4664"/>
    <w:rsid w:val="00D04BF1"/>
    <w:rsid w:val="00D15D75"/>
    <w:rsid w:val="00D365C4"/>
    <w:rsid w:val="00D37778"/>
    <w:rsid w:val="00D54898"/>
    <w:rsid w:val="00D733E7"/>
    <w:rsid w:val="00DA20E1"/>
    <w:rsid w:val="00DA5C30"/>
    <w:rsid w:val="00DC1C37"/>
    <w:rsid w:val="00DE278C"/>
    <w:rsid w:val="00DF0CAC"/>
    <w:rsid w:val="00E01BC6"/>
    <w:rsid w:val="00E655FB"/>
    <w:rsid w:val="00E722FB"/>
    <w:rsid w:val="00E74AB6"/>
    <w:rsid w:val="00EA4E5C"/>
    <w:rsid w:val="00EE6D1F"/>
    <w:rsid w:val="00EF1355"/>
    <w:rsid w:val="00F4732C"/>
    <w:rsid w:val="00F64235"/>
    <w:rsid w:val="00F74671"/>
    <w:rsid w:val="00F869BF"/>
    <w:rsid w:val="00F9572A"/>
    <w:rsid w:val="00FB5151"/>
    <w:rsid w:val="00FB641C"/>
    <w:rsid w:val="00FE7C4D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664C"/>
  <w15:docId w15:val="{98EC52A0-505A-4837-B4DC-FE4EEBF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B3"/>
    <w:pPr>
      <w:ind w:left="720"/>
      <w:contextualSpacing/>
    </w:pPr>
  </w:style>
  <w:style w:type="character" w:styleId="Hyperlink">
    <w:name w:val="Hyperlink"/>
    <w:rsid w:val="005A2905"/>
    <w:rPr>
      <w:color w:val="0000FF"/>
      <w:u w:val="single"/>
    </w:rPr>
  </w:style>
  <w:style w:type="character" w:styleId="CommentReference">
    <w:name w:val="annotation reference"/>
    <w:rsid w:val="006E3A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A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3AA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BE"/>
  </w:style>
  <w:style w:type="paragraph" w:styleId="Footer">
    <w:name w:val="footer"/>
    <w:basedOn w:val="Normal"/>
    <w:link w:val="FooterChar"/>
    <w:uiPriority w:val="99"/>
    <w:unhideWhenUsed/>
    <w:rsid w:val="004C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BE"/>
  </w:style>
  <w:style w:type="paragraph" w:styleId="HTMLPreformatted">
    <w:name w:val="HTML Preformatted"/>
    <w:basedOn w:val="Normal"/>
    <w:link w:val="HTMLPreformattedChar"/>
    <w:rsid w:val="00DC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1C37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A5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60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offices/fheo/lep.x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hud.gov/hudportal/HUD?src=/program_offices/fair_housing_equal_opp/promotingfh/lep-fa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ep.gov/ISpeakCards2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p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FACTOR ANALYSIS ASSESSING LIMITED ENGLISH PROFICIENCY ANDLANGUAGE ASSISTANCE PLAN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FACTOR ANALYSIS ASSESSING LIMITED ENGLISH PROFICIENCY ANDLANGUAGE ASSISTANCE PLAN</dc:title>
  <dc:creator>NDED/HCD;Elder, Libby</dc:creator>
  <cp:lastModifiedBy>Bartels, Nicole</cp:lastModifiedBy>
  <cp:revision>4</cp:revision>
  <cp:lastPrinted>2014-07-21T18:14:00Z</cp:lastPrinted>
  <dcterms:created xsi:type="dcterms:W3CDTF">2019-12-10T14:35:00Z</dcterms:created>
  <dcterms:modified xsi:type="dcterms:W3CDTF">2023-05-17T20:20:00Z</dcterms:modified>
</cp:coreProperties>
</file>