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8EA32" w14:textId="2E70947F" w:rsidR="008C4196" w:rsidRDefault="00E27B24" w:rsidP="00E27B24">
      <w:pPr>
        <w:pStyle w:val="Title"/>
        <w:ind w:left="1440"/>
        <w:jc w:val="center"/>
        <w:rPr>
          <w:color w:val="005F7E"/>
          <w:spacing w:val="-12"/>
        </w:rPr>
      </w:pPr>
      <w:r>
        <w:rPr>
          <w:noProof/>
        </w:rPr>
        <mc:AlternateContent>
          <mc:Choice Requires="wps">
            <w:drawing>
              <wp:anchor distT="0" distB="0" distL="0" distR="0" simplePos="0" relativeHeight="251659264" behindDoc="1" locked="0" layoutInCell="1" allowOverlap="1" wp14:anchorId="57C79B71" wp14:editId="60649454">
                <wp:simplePos x="0" y="0"/>
                <wp:positionH relativeFrom="margin">
                  <wp:align>right</wp:align>
                </wp:positionH>
                <wp:positionV relativeFrom="paragraph">
                  <wp:posOffset>781050</wp:posOffset>
                </wp:positionV>
                <wp:extent cx="5962650" cy="47625"/>
                <wp:effectExtent l="0" t="0" r="0" b="9525"/>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962650" cy="47625"/>
                        </a:xfrm>
                        <a:custGeom>
                          <a:avLst/>
                          <a:gdLst/>
                          <a:ahLst/>
                          <a:cxnLst/>
                          <a:rect l="l" t="t" r="r" b="b"/>
                          <a:pathLst>
                            <a:path w="5981700" h="28575">
                              <a:moveTo>
                                <a:pt x="5981700" y="0"/>
                              </a:moveTo>
                              <a:lnTo>
                                <a:pt x="0" y="0"/>
                              </a:lnTo>
                              <a:lnTo>
                                <a:pt x="0" y="28194"/>
                              </a:lnTo>
                              <a:lnTo>
                                <a:pt x="5981700" y="28194"/>
                              </a:lnTo>
                              <a:lnTo>
                                <a:pt x="5981700" y="0"/>
                              </a:lnTo>
                              <a:close/>
                            </a:path>
                          </a:pathLst>
                        </a:custGeom>
                        <a:solidFill>
                          <a:srgbClr val="005F7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7DC41" id="Graphic 1" o:spid="_x0000_s1026" style="position:absolute;margin-left:418.3pt;margin-top:61.5pt;width:469.5pt;height:3.75pt;flip:y;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coordsize="598170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" path="m5981700,l,,,28194r5981700,l5981700,xe" fillcolor="#005f7e" stroked="f">
                <v:path arrowok="t"/>
                <w10:wrap type="topAndBottom" anchorx="margin"/>
              </v:shape>
            </w:pict>
          </mc:Fallback>
        </mc:AlternateContent>
      </w:r>
      <w:r>
        <w:rPr>
          <w:color w:val="005F7E"/>
        </w:rPr>
        <w:t>Four Factor Analysis Assessing Limited English</w:t>
      </w:r>
      <w:r>
        <w:rPr>
          <w:color w:val="005F7E"/>
          <w:spacing w:val="-12"/>
        </w:rPr>
        <w:t xml:space="preserve"> </w:t>
      </w:r>
      <w:r>
        <w:rPr>
          <w:color w:val="005F7E"/>
        </w:rPr>
        <w:t>Proficiency</w:t>
      </w:r>
      <w:r>
        <w:rPr>
          <w:color w:val="005F7E"/>
          <w:spacing w:val="-12"/>
        </w:rPr>
        <w:t xml:space="preserve"> </w:t>
      </w:r>
      <w:r>
        <w:rPr>
          <w:color w:val="005F7E"/>
        </w:rPr>
        <w:t>Guidance</w:t>
      </w:r>
      <w:r>
        <w:rPr>
          <w:color w:val="005F7E"/>
          <w:spacing w:val="-9"/>
        </w:rPr>
        <w:t xml:space="preserve"> </w:t>
      </w:r>
      <w:r>
        <w:rPr>
          <w:color w:val="005F7E"/>
        </w:rPr>
        <w:t>&amp;</w:t>
      </w:r>
      <w:r>
        <w:rPr>
          <w:color w:val="005F7E"/>
          <w:spacing w:val="-10"/>
        </w:rPr>
        <w:t xml:space="preserve"> </w:t>
      </w:r>
      <w:r>
        <w:rPr>
          <w:color w:val="005F7E"/>
        </w:rPr>
        <w:t>Template</w:t>
      </w:r>
    </w:p>
    <w:p w14:paraId="3AE598C4" w14:textId="77777777" w:rsidR="00E27B24" w:rsidRPr="00E27B24" w:rsidRDefault="00E27B24" w:rsidP="00E27B24"/>
    <w:p w14:paraId="0D0537F9" w14:textId="77777777" w:rsidR="00E27B24" w:rsidRDefault="00E27B24" w:rsidP="00E27B24">
      <w:pPr>
        <w:pStyle w:val="BodyText"/>
        <w:spacing w:line="259" w:lineRule="auto"/>
      </w:pPr>
      <w:r>
        <w:rPr>
          <w:b/>
        </w:rPr>
        <w:t>INSTRUCTIONS:</w:t>
      </w:r>
      <w:r>
        <w:rPr>
          <w:b/>
          <w:spacing w:val="40"/>
        </w:rPr>
        <w:t xml:space="preserve"> </w:t>
      </w:r>
      <w:r>
        <w:t>The</w:t>
      </w:r>
      <w:r>
        <w:rPr>
          <w:spacing w:val="-3"/>
        </w:rPr>
        <w:t xml:space="preserve"> </w:t>
      </w:r>
      <w:r>
        <w:t>Four</w:t>
      </w:r>
      <w:r>
        <w:rPr>
          <w:spacing w:val="-2"/>
        </w:rPr>
        <w:t xml:space="preserve"> </w:t>
      </w:r>
      <w:r>
        <w:t>Factor</w:t>
      </w:r>
      <w:r>
        <w:rPr>
          <w:spacing w:val="-2"/>
        </w:rPr>
        <w:t xml:space="preserve"> </w:t>
      </w:r>
      <w:r>
        <w:t>Analysis</w:t>
      </w:r>
      <w:r>
        <w:rPr>
          <w:spacing w:val="-3"/>
        </w:rPr>
        <w:t xml:space="preserve"> </w:t>
      </w:r>
      <w:r>
        <w:t>Assessing</w:t>
      </w:r>
      <w:r>
        <w:rPr>
          <w:spacing w:val="-3"/>
        </w:rPr>
        <w:t xml:space="preserve"> </w:t>
      </w:r>
      <w:r>
        <w:t>Limited</w:t>
      </w:r>
      <w:r>
        <w:rPr>
          <w:spacing w:val="-2"/>
        </w:rPr>
        <w:t xml:space="preserve"> </w:t>
      </w:r>
      <w:r>
        <w:t>English</w:t>
      </w:r>
      <w:r>
        <w:rPr>
          <w:spacing w:val="-3"/>
        </w:rPr>
        <w:t xml:space="preserve"> </w:t>
      </w:r>
      <w:r>
        <w:t>Proficiency</w:t>
      </w:r>
      <w:r>
        <w:rPr>
          <w:spacing w:val="-4"/>
        </w:rPr>
        <w:t xml:space="preserve"> </w:t>
      </w:r>
      <w:r>
        <w:t>is</w:t>
      </w:r>
      <w:r>
        <w:rPr>
          <w:spacing w:val="-2"/>
        </w:rPr>
        <w:t xml:space="preserve"> </w:t>
      </w:r>
      <w:r>
        <w:t>required</w:t>
      </w:r>
      <w:r>
        <w:rPr>
          <w:spacing w:val="-2"/>
        </w:rPr>
        <w:t xml:space="preserve"> </w:t>
      </w:r>
      <w:r>
        <w:t>as</w:t>
      </w:r>
      <w:r>
        <w:rPr>
          <w:spacing w:val="-3"/>
        </w:rPr>
        <w:t xml:space="preserve"> </w:t>
      </w:r>
      <w:r>
        <w:t>part</w:t>
      </w:r>
      <w:r>
        <w:rPr>
          <w:spacing w:val="-4"/>
        </w:rPr>
        <w:t xml:space="preserve"> </w:t>
      </w:r>
      <w:r>
        <w:t>of</w:t>
      </w:r>
      <w:r>
        <w:rPr>
          <w:spacing w:val="-3"/>
        </w:rPr>
        <w:t xml:space="preserve"> </w:t>
      </w:r>
      <w:r>
        <w:t>the application process.</w:t>
      </w:r>
      <w:r>
        <w:rPr>
          <w:spacing w:val="40"/>
        </w:rPr>
        <w:t xml:space="preserve"> </w:t>
      </w:r>
      <w:r>
        <w:t>Below is the template to be updated to reflect the applicant’s information.</w:t>
      </w:r>
    </w:p>
    <w:p w14:paraId="1C40FF3C" w14:textId="77777777" w:rsidR="00E27B24" w:rsidRDefault="00E27B24" w:rsidP="00E27B24">
      <w:pPr>
        <w:pStyle w:val="BodyText"/>
        <w:spacing w:before="160"/>
        <w:ind w:left="139"/>
      </w:pPr>
      <w:r>
        <w:t>To</w:t>
      </w:r>
      <w:r>
        <w:rPr>
          <w:spacing w:val="-6"/>
        </w:rPr>
        <w:t xml:space="preserve"> </w:t>
      </w:r>
      <w:r>
        <w:t>gather</w:t>
      </w:r>
      <w:r>
        <w:rPr>
          <w:spacing w:val="-6"/>
        </w:rPr>
        <w:t xml:space="preserve"> </w:t>
      </w:r>
      <w:r>
        <w:t>the</w:t>
      </w:r>
      <w:r>
        <w:rPr>
          <w:spacing w:val="-5"/>
        </w:rPr>
        <w:t xml:space="preserve"> </w:t>
      </w:r>
      <w:r>
        <w:t>required</w:t>
      </w:r>
      <w:r>
        <w:rPr>
          <w:spacing w:val="-7"/>
        </w:rPr>
        <w:t xml:space="preserve"> </w:t>
      </w:r>
      <w:r>
        <w:t>data,</w:t>
      </w:r>
      <w:r>
        <w:rPr>
          <w:spacing w:val="-5"/>
        </w:rPr>
        <w:t xml:space="preserve"> </w:t>
      </w:r>
      <w:r>
        <w:t>access</w:t>
      </w:r>
      <w:r>
        <w:rPr>
          <w:spacing w:val="-7"/>
        </w:rPr>
        <w:t xml:space="preserve"> </w:t>
      </w:r>
      <w:r>
        <w:rPr>
          <w:color w:val="0562C1"/>
          <w:spacing w:val="-2"/>
          <w:u w:val="single" w:color="0562C1"/>
        </w:rPr>
        <w:t>https://data.census.gov/</w:t>
      </w:r>
    </w:p>
    <w:p w14:paraId="048C67FC" w14:textId="77777777" w:rsidR="00E27B24" w:rsidRDefault="00E27B24" w:rsidP="00E27B24">
      <w:pPr>
        <w:pStyle w:val="ListParagraph"/>
        <w:numPr>
          <w:ilvl w:val="0"/>
          <w:numId w:val="2"/>
        </w:numPr>
        <w:tabs>
          <w:tab w:val="left" w:pos="859"/>
        </w:tabs>
        <w:spacing w:before="180"/>
        <w:ind w:left="859" w:hanging="359"/>
      </w:pPr>
      <w:r>
        <w:t>Click</w:t>
      </w:r>
      <w:r>
        <w:rPr>
          <w:spacing w:val="-8"/>
        </w:rPr>
        <w:t xml:space="preserve"> </w:t>
      </w:r>
      <w:r>
        <w:t>on</w:t>
      </w:r>
      <w:r>
        <w:rPr>
          <w:spacing w:val="-6"/>
        </w:rPr>
        <w:t xml:space="preserve"> </w:t>
      </w:r>
      <w:r>
        <w:t>Advanced</w:t>
      </w:r>
      <w:r>
        <w:rPr>
          <w:spacing w:val="-6"/>
        </w:rPr>
        <w:t xml:space="preserve"> </w:t>
      </w:r>
      <w:r>
        <w:rPr>
          <w:spacing w:val="-2"/>
        </w:rPr>
        <w:t>Search.</w:t>
      </w:r>
    </w:p>
    <w:p w14:paraId="197DD117" w14:textId="77777777" w:rsidR="00E27B24" w:rsidRDefault="00E27B24" w:rsidP="00E27B24">
      <w:pPr>
        <w:pStyle w:val="ListParagraph"/>
        <w:numPr>
          <w:ilvl w:val="0"/>
          <w:numId w:val="2"/>
        </w:numPr>
        <w:tabs>
          <w:tab w:val="left" w:pos="860"/>
        </w:tabs>
        <w:spacing w:before="22" w:line="259" w:lineRule="auto"/>
        <w:ind w:right="266" w:hanging="361"/>
      </w:pPr>
      <w:r>
        <w:t>In</w:t>
      </w:r>
      <w:r>
        <w:rPr>
          <w:spacing w:val="-3"/>
        </w:rPr>
        <w:t xml:space="preserve"> </w:t>
      </w:r>
      <w:r>
        <w:t>the</w:t>
      </w:r>
      <w:r>
        <w:rPr>
          <w:spacing w:val="-2"/>
        </w:rPr>
        <w:t xml:space="preserve"> </w:t>
      </w:r>
      <w:r>
        <w:t>Table</w:t>
      </w:r>
      <w:r>
        <w:rPr>
          <w:spacing w:val="-2"/>
        </w:rPr>
        <w:t xml:space="preserve"> </w:t>
      </w:r>
      <w:r>
        <w:t>ID</w:t>
      </w:r>
      <w:r>
        <w:rPr>
          <w:spacing w:val="-3"/>
        </w:rPr>
        <w:t xml:space="preserve"> </w:t>
      </w:r>
      <w:r>
        <w:t>field</w:t>
      </w:r>
      <w:r>
        <w:rPr>
          <w:spacing w:val="-2"/>
        </w:rPr>
        <w:t xml:space="preserve"> </w:t>
      </w:r>
      <w:r>
        <w:t>type</w:t>
      </w:r>
      <w:r>
        <w:rPr>
          <w:spacing w:val="-2"/>
        </w:rPr>
        <w:t xml:space="preserve"> </w:t>
      </w:r>
      <w:r>
        <w:t>S1601</w:t>
      </w:r>
      <w:r>
        <w:rPr>
          <w:spacing w:val="-3"/>
        </w:rPr>
        <w:t xml:space="preserve"> </w:t>
      </w:r>
      <w:r>
        <w:t>and</w:t>
      </w:r>
      <w:r>
        <w:rPr>
          <w:spacing w:val="-2"/>
        </w:rPr>
        <w:t xml:space="preserve"> </w:t>
      </w:r>
      <w:r>
        <w:t>click</w:t>
      </w:r>
      <w:r>
        <w:rPr>
          <w:spacing w:val="-4"/>
        </w:rPr>
        <w:t xml:space="preserve"> </w:t>
      </w:r>
      <w:r>
        <w:t>Search</w:t>
      </w:r>
      <w:r>
        <w:rPr>
          <w:spacing w:val="-3"/>
        </w:rPr>
        <w:t xml:space="preserve"> </w:t>
      </w:r>
      <w:r>
        <w:t>in</w:t>
      </w:r>
      <w:r>
        <w:rPr>
          <w:spacing w:val="-3"/>
        </w:rPr>
        <w:t xml:space="preserve"> </w:t>
      </w:r>
      <w:r>
        <w:t>the</w:t>
      </w:r>
      <w:r>
        <w:rPr>
          <w:spacing w:val="-3"/>
        </w:rPr>
        <w:t xml:space="preserve"> </w:t>
      </w:r>
      <w:r>
        <w:t>lower</w:t>
      </w:r>
      <w:r>
        <w:rPr>
          <w:spacing w:val="-3"/>
        </w:rPr>
        <w:t xml:space="preserve"> </w:t>
      </w:r>
      <w:r>
        <w:t>right</w:t>
      </w:r>
      <w:r>
        <w:rPr>
          <w:spacing w:val="-2"/>
        </w:rPr>
        <w:t xml:space="preserve"> </w:t>
      </w:r>
      <w:r>
        <w:t>corner</w:t>
      </w:r>
      <w:r>
        <w:rPr>
          <w:spacing w:val="-3"/>
        </w:rPr>
        <w:t xml:space="preserve"> </w:t>
      </w:r>
      <w:r>
        <w:t>of</w:t>
      </w:r>
      <w:r>
        <w:rPr>
          <w:spacing w:val="-3"/>
        </w:rPr>
        <w:t xml:space="preserve"> </w:t>
      </w:r>
      <w:r>
        <w:t>the</w:t>
      </w:r>
      <w:r>
        <w:rPr>
          <w:spacing w:val="-2"/>
        </w:rPr>
        <w:t xml:space="preserve"> </w:t>
      </w:r>
      <w:r>
        <w:t>Advanced</w:t>
      </w:r>
      <w:r>
        <w:rPr>
          <w:spacing w:val="-1"/>
        </w:rPr>
        <w:t xml:space="preserve"> </w:t>
      </w:r>
      <w:r>
        <w:t xml:space="preserve">Search </w:t>
      </w:r>
      <w:r>
        <w:rPr>
          <w:spacing w:val="-2"/>
        </w:rPr>
        <w:t>page.</w:t>
      </w:r>
    </w:p>
    <w:p w14:paraId="0ACB2F15" w14:textId="77777777" w:rsidR="00E27B24" w:rsidRDefault="00E27B24" w:rsidP="00E27B24">
      <w:pPr>
        <w:pStyle w:val="ListParagraph"/>
        <w:numPr>
          <w:ilvl w:val="0"/>
          <w:numId w:val="2"/>
        </w:numPr>
        <w:tabs>
          <w:tab w:val="left" w:pos="860"/>
        </w:tabs>
        <w:spacing w:line="259" w:lineRule="auto"/>
        <w:ind w:right="310" w:hanging="361"/>
      </w:pPr>
      <w:r>
        <w:t>Near</w:t>
      </w:r>
      <w:r>
        <w:rPr>
          <w:spacing w:val="-3"/>
        </w:rPr>
        <w:t xml:space="preserve"> </w:t>
      </w:r>
      <w:r>
        <w:t>the</w:t>
      </w:r>
      <w:r>
        <w:rPr>
          <w:spacing w:val="-2"/>
        </w:rPr>
        <w:t xml:space="preserve"> </w:t>
      </w:r>
      <w:r>
        <w:t>top</w:t>
      </w:r>
      <w:r>
        <w:rPr>
          <w:spacing w:val="-2"/>
        </w:rPr>
        <w:t xml:space="preserve"> </w:t>
      </w:r>
      <w:r>
        <w:t>of</w:t>
      </w:r>
      <w:r>
        <w:rPr>
          <w:spacing w:val="-3"/>
        </w:rPr>
        <w:t xml:space="preserve"> </w:t>
      </w:r>
      <w:r>
        <w:t>the</w:t>
      </w:r>
      <w:r>
        <w:rPr>
          <w:spacing w:val="-3"/>
        </w:rPr>
        <w:t xml:space="preserve"> </w:t>
      </w:r>
      <w:r>
        <w:t>screen click</w:t>
      </w:r>
      <w:r>
        <w:rPr>
          <w:spacing w:val="-4"/>
        </w:rPr>
        <w:t xml:space="preserve"> </w:t>
      </w:r>
      <w:r>
        <w:t>TABLES.</w:t>
      </w:r>
      <w:r>
        <w:rPr>
          <w:spacing w:val="-1"/>
        </w:rPr>
        <w:t xml:space="preserve"> </w:t>
      </w:r>
      <w:r>
        <w:t>Verify</w:t>
      </w:r>
      <w:r>
        <w:rPr>
          <w:spacing w:val="-3"/>
        </w:rPr>
        <w:t xml:space="preserve"> </w:t>
      </w:r>
      <w:r>
        <w:t>the</w:t>
      </w:r>
      <w:r>
        <w:rPr>
          <w:spacing w:val="-3"/>
        </w:rPr>
        <w:t xml:space="preserve"> </w:t>
      </w:r>
      <w:r>
        <w:t>table</w:t>
      </w:r>
      <w:r>
        <w:rPr>
          <w:spacing w:val="-3"/>
        </w:rPr>
        <w:t xml:space="preserve"> </w:t>
      </w:r>
      <w:r>
        <w:t>displayed</w:t>
      </w:r>
      <w:r>
        <w:rPr>
          <w:spacing w:val="-4"/>
        </w:rPr>
        <w:t xml:space="preserve"> </w:t>
      </w:r>
      <w:r>
        <w:t>is</w:t>
      </w:r>
      <w:r>
        <w:rPr>
          <w:spacing w:val="-3"/>
        </w:rPr>
        <w:t xml:space="preserve"> </w:t>
      </w:r>
      <w:proofErr w:type="spellStart"/>
      <w:r>
        <w:t>TableID</w:t>
      </w:r>
      <w:proofErr w:type="spellEnd"/>
      <w:r>
        <w:t>:</w:t>
      </w:r>
      <w:r>
        <w:rPr>
          <w:spacing w:val="-3"/>
        </w:rPr>
        <w:t xml:space="preserve"> </w:t>
      </w:r>
      <w:r>
        <w:t>S1601</w:t>
      </w:r>
      <w:r>
        <w:rPr>
          <w:spacing w:val="-3"/>
        </w:rPr>
        <w:t xml:space="preserve"> </w:t>
      </w:r>
      <w:r>
        <w:t>"LANGUAGE SPOKEN AT HOME".</w:t>
      </w:r>
    </w:p>
    <w:p w14:paraId="2FD9F64C" w14:textId="77777777" w:rsidR="00E27B24" w:rsidRDefault="00E27B24" w:rsidP="00E27B24">
      <w:pPr>
        <w:pStyle w:val="ListParagraph"/>
        <w:numPr>
          <w:ilvl w:val="0"/>
          <w:numId w:val="2"/>
        </w:numPr>
        <w:tabs>
          <w:tab w:val="left" w:pos="860"/>
        </w:tabs>
        <w:spacing w:line="259" w:lineRule="auto"/>
        <w:ind w:right="115"/>
      </w:pPr>
      <w:r>
        <w:t>Click</w:t>
      </w:r>
      <w:r>
        <w:rPr>
          <w:spacing w:val="-4"/>
        </w:rPr>
        <w:t xml:space="preserve"> </w:t>
      </w:r>
      <w:r>
        <w:t>on</w:t>
      </w:r>
      <w:r>
        <w:rPr>
          <w:spacing w:val="-2"/>
        </w:rPr>
        <w:t xml:space="preserve"> </w:t>
      </w:r>
      <w:r>
        <w:t>the</w:t>
      </w:r>
      <w:r>
        <w:rPr>
          <w:spacing w:val="-3"/>
        </w:rPr>
        <w:t xml:space="preserve"> </w:t>
      </w:r>
      <w:r>
        <w:t>CUSTOMIZE</w:t>
      </w:r>
      <w:r>
        <w:rPr>
          <w:spacing w:val="-2"/>
        </w:rPr>
        <w:t xml:space="preserve"> </w:t>
      </w:r>
      <w:r>
        <w:t>TABLE</w:t>
      </w:r>
      <w:r>
        <w:rPr>
          <w:spacing w:val="-3"/>
        </w:rPr>
        <w:t xml:space="preserve"> </w:t>
      </w:r>
      <w:r>
        <w:t>button and</w:t>
      </w:r>
      <w:r>
        <w:rPr>
          <w:spacing w:val="-3"/>
        </w:rPr>
        <w:t xml:space="preserve"> </w:t>
      </w:r>
      <w:r>
        <w:t>using</w:t>
      </w:r>
      <w:r>
        <w:rPr>
          <w:spacing w:val="-3"/>
        </w:rPr>
        <w:t xml:space="preserve"> </w:t>
      </w:r>
      <w:r>
        <w:t>the</w:t>
      </w:r>
      <w:r>
        <w:rPr>
          <w:spacing w:val="-2"/>
        </w:rPr>
        <w:t xml:space="preserve"> </w:t>
      </w:r>
      <w:r>
        <w:t>dropdown,</w:t>
      </w:r>
      <w:r>
        <w:rPr>
          <w:spacing w:val="-4"/>
        </w:rPr>
        <w:t xml:space="preserve"> </w:t>
      </w:r>
      <w:r>
        <w:t>select</w:t>
      </w:r>
      <w:r>
        <w:rPr>
          <w:spacing w:val="-2"/>
        </w:rPr>
        <w:t xml:space="preserve"> </w:t>
      </w:r>
      <w:r>
        <w:t>the</w:t>
      </w:r>
      <w:r>
        <w:rPr>
          <w:spacing w:val="-3"/>
        </w:rPr>
        <w:t xml:space="preserve"> </w:t>
      </w:r>
      <w:r>
        <w:t>Product:</w:t>
      </w:r>
      <w:r>
        <w:rPr>
          <w:spacing w:val="-3"/>
        </w:rPr>
        <w:t xml:space="preserve"> </w:t>
      </w:r>
      <w:r>
        <w:t>Current</w:t>
      </w:r>
      <w:r>
        <w:rPr>
          <w:spacing w:val="-3"/>
        </w:rPr>
        <w:t xml:space="preserve"> </w:t>
      </w:r>
      <w:r>
        <w:t>ACS</w:t>
      </w:r>
      <w:r>
        <w:rPr>
          <w:spacing w:val="-3"/>
        </w:rPr>
        <w:t xml:space="preserve"> </w:t>
      </w:r>
      <w:r>
        <w:t>5‐ Year Estimates Detailed Tables.</w:t>
      </w:r>
    </w:p>
    <w:p w14:paraId="57CA87E4" w14:textId="5E23B5A5" w:rsidR="00E27B24" w:rsidRDefault="00E27B24" w:rsidP="00E27B24">
      <w:pPr>
        <w:pStyle w:val="ListParagraph"/>
        <w:numPr>
          <w:ilvl w:val="0"/>
          <w:numId w:val="2"/>
        </w:numPr>
        <w:tabs>
          <w:tab w:val="left" w:pos="859"/>
        </w:tabs>
        <w:spacing w:line="259" w:lineRule="auto"/>
        <w:ind w:left="859" w:right="273"/>
      </w:pPr>
      <w:r>
        <w:t xml:space="preserve">To filter the data for your </w:t>
      </w:r>
      <w:r>
        <w:t>area,</w:t>
      </w:r>
      <w:r>
        <w:t xml:space="preserve"> click on the Geos button and select County, Place, Tract, or Block Group,</w:t>
      </w:r>
      <w:r>
        <w:rPr>
          <w:spacing w:val="-4"/>
        </w:rPr>
        <w:t xml:space="preserve"> </w:t>
      </w:r>
      <w:r>
        <w:t>etc.,</w:t>
      </w:r>
      <w:r>
        <w:rPr>
          <w:spacing w:val="-2"/>
        </w:rPr>
        <w:t xml:space="preserve"> </w:t>
      </w:r>
      <w:r>
        <w:t>and</w:t>
      </w:r>
      <w:r>
        <w:rPr>
          <w:spacing w:val="-4"/>
        </w:rPr>
        <w:t xml:space="preserve"> </w:t>
      </w:r>
      <w:r>
        <w:t>when</w:t>
      </w:r>
      <w:r>
        <w:rPr>
          <w:spacing w:val="-4"/>
        </w:rPr>
        <w:t xml:space="preserve"> </w:t>
      </w:r>
      <w:r>
        <w:t>an</w:t>
      </w:r>
      <w:r>
        <w:rPr>
          <w:spacing w:val="-4"/>
        </w:rPr>
        <w:t xml:space="preserve"> </w:t>
      </w:r>
      <w:r>
        <w:t>area</w:t>
      </w:r>
      <w:r>
        <w:rPr>
          <w:spacing w:val="-4"/>
        </w:rPr>
        <w:t xml:space="preserve"> </w:t>
      </w:r>
      <w:r>
        <w:t>checkbox</w:t>
      </w:r>
      <w:r>
        <w:rPr>
          <w:spacing w:val="-4"/>
        </w:rPr>
        <w:t xml:space="preserve"> </w:t>
      </w:r>
      <w:r>
        <w:t>is</w:t>
      </w:r>
      <w:r>
        <w:rPr>
          <w:spacing w:val="-3"/>
        </w:rPr>
        <w:t xml:space="preserve"> </w:t>
      </w:r>
      <w:r>
        <w:t>selected</w:t>
      </w:r>
      <w:r>
        <w:rPr>
          <w:spacing w:val="-2"/>
        </w:rPr>
        <w:t xml:space="preserve"> </w:t>
      </w:r>
      <w:r>
        <w:t>it</w:t>
      </w:r>
      <w:r>
        <w:rPr>
          <w:spacing w:val="-2"/>
        </w:rPr>
        <w:t xml:space="preserve"> </w:t>
      </w:r>
      <w:r>
        <w:t>will</w:t>
      </w:r>
      <w:r>
        <w:rPr>
          <w:spacing w:val="-4"/>
        </w:rPr>
        <w:t xml:space="preserve"> </w:t>
      </w:r>
      <w:r>
        <w:t>appear</w:t>
      </w:r>
      <w:r>
        <w:rPr>
          <w:spacing w:val="-3"/>
        </w:rPr>
        <w:t xml:space="preserve"> </w:t>
      </w:r>
      <w:r>
        <w:t>below</w:t>
      </w:r>
      <w:r>
        <w:rPr>
          <w:spacing w:val="-4"/>
        </w:rPr>
        <w:t xml:space="preserve"> </w:t>
      </w:r>
      <w:r>
        <w:t>in</w:t>
      </w:r>
      <w:r>
        <w:rPr>
          <w:spacing w:val="-3"/>
        </w:rPr>
        <w:t xml:space="preserve"> </w:t>
      </w:r>
      <w:r>
        <w:t>Selected</w:t>
      </w:r>
      <w:r>
        <w:rPr>
          <w:spacing w:val="-3"/>
        </w:rPr>
        <w:t xml:space="preserve"> </w:t>
      </w:r>
      <w:r>
        <w:t>Geographies.</w:t>
      </w:r>
    </w:p>
    <w:p w14:paraId="0FCC1E35" w14:textId="77777777" w:rsidR="00E27B24" w:rsidRDefault="00E27B24" w:rsidP="00E27B24">
      <w:pPr>
        <w:pStyle w:val="ListParagraph"/>
        <w:numPr>
          <w:ilvl w:val="0"/>
          <w:numId w:val="2"/>
        </w:numPr>
        <w:tabs>
          <w:tab w:val="left" w:pos="859"/>
        </w:tabs>
        <w:spacing w:line="268" w:lineRule="exact"/>
        <w:ind w:left="859"/>
      </w:pPr>
      <w:r>
        <w:t>Click</w:t>
      </w:r>
      <w:r>
        <w:rPr>
          <w:spacing w:val="-6"/>
        </w:rPr>
        <w:t xml:space="preserve"> </w:t>
      </w:r>
      <w:r>
        <w:t>CLOSE</w:t>
      </w:r>
      <w:r>
        <w:rPr>
          <w:spacing w:val="-4"/>
        </w:rPr>
        <w:t xml:space="preserve"> </w:t>
      </w:r>
      <w:r>
        <w:t>to</w:t>
      </w:r>
      <w:r>
        <w:rPr>
          <w:spacing w:val="-4"/>
        </w:rPr>
        <w:t xml:space="preserve"> </w:t>
      </w:r>
      <w:r>
        <w:t>view</w:t>
      </w:r>
      <w:r>
        <w:rPr>
          <w:spacing w:val="-5"/>
        </w:rPr>
        <w:t xml:space="preserve"> </w:t>
      </w:r>
      <w:r>
        <w:t>the</w:t>
      </w:r>
      <w:r>
        <w:rPr>
          <w:spacing w:val="-5"/>
        </w:rPr>
        <w:t xml:space="preserve"> </w:t>
      </w:r>
      <w:r>
        <w:rPr>
          <w:spacing w:val="-2"/>
        </w:rPr>
        <w:t>data.</w:t>
      </w:r>
    </w:p>
    <w:p w14:paraId="24AF8BB5" w14:textId="77777777" w:rsidR="00E27B24" w:rsidRDefault="00E27B24" w:rsidP="00E27B24">
      <w:pPr>
        <w:pStyle w:val="ListParagraph"/>
        <w:numPr>
          <w:ilvl w:val="0"/>
          <w:numId w:val="2"/>
        </w:numPr>
        <w:tabs>
          <w:tab w:val="left" w:pos="860"/>
        </w:tabs>
        <w:spacing w:before="21" w:line="259" w:lineRule="auto"/>
        <w:ind w:right="945" w:hanging="361"/>
      </w:pPr>
      <w:r>
        <w:t>To</w:t>
      </w:r>
      <w:r>
        <w:rPr>
          <w:spacing w:val="-2"/>
        </w:rPr>
        <w:t xml:space="preserve"> </w:t>
      </w:r>
      <w:r>
        <w:t>save</w:t>
      </w:r>
      <w:r>
        <w:rPr>
          <w:spacing w:val="-3"/>
        </w:rPr>
        <w:t xml:space="preserve"> </w:t>
      </w:r>
      <w:r>
        <w:t>a</w:t>
      </w:r>
      <w:r>
        <w:rPr>
          <w:spacing w:val="-3"/>
        </w:rPr>
        <w:t xml:space="preserve"> </w:t>
      </w:r>
      <w:r>
        <w:t>copy</w:t>
      </w:r>
      <w:r>
        <w:rPr>
          <w:spacing w:val="-3"/>
        </w:rPr>
        <w:t xml:space="preserve"> </w:t>
      </w:r>
      <w:r>
        <w:t>of</w:t>
      </w:r>
      <w:r>
        <w:rPr>
          <w:spacing w:val="-3"/>
        </w:rPr>
        <w:t xml:space="preserve"> </w:t>
      </w:r>
      <w:r>
        <w:t>the</w:t>
      </w:r>
      <w:r>
        <w:rPr>
          <w:spacing w:val="-2"/>
        </w:rPr>
        <w:t xml:space="preserve"> </w:t>
      </w:r>
      <w:r>
        <w:t>table,</w:t>
      </w:r>
      <w:r>
        <w:rPr>
          <w:spacing w:val="-2"/>
        </w:rPr>
        <w:t xml:space="preserve"> </w:t>
      </w:r>
      <w:r>
        <w:t>click</w:t>
      </w:r>
      <w:r>
        <w:rPr>
          <w:spacing w:val="-4"/>
        </w:rPr>
        <w:t xml:space="preserve"> </w:t>
      </w:r>
      <w:r>
        <w:t>on</w:t>
      </w:r>
      <w:r>
        <w:rPr>
          <w:spacing w:val="-2"/>
        </w:rPr>
        <w:t xml:space="preserve"> </w:t>
      </w:r>
      <w:r>
        <w:t>the</w:t>
      </w:r>
      <w:r>
        <w:rPr>
          <w:spacing w:val="-2"/>
        </w:rPr>
        <w:t xml:space="preserve"> </w:t>
      </w:r>
      <w:r>
        <w:t>Download</w:t>
      </w:r>
      <w:r>
        <w:rPr>
          <w:spacing w:val="-3"/>
        </w:rPr>
        <w:t xml:space="preserve"> </w:t>
      </w:r>
      <w:r>
        <w:t>button</w:t>
      </w:r>
      <w:r>
        <w:rPr>
          <w:spacing w:val="-2"/>
        </w:rPr>
        <w:t xml:space="preserve"> </w:t>
      </w:r>
      <w:r>
        <w:t>to</w:t>
      </w:r>
      <w:r>
        <w:rPr>
          <w:spacing w:val="-2"/>
        </w:rPr>
        <w:t xml:space="preserve"> </w:t>
      </w:r>
      <w:r>
        <w:t>set</w:t>
      </w:r>
      <w:r>
        <w:rPr>
          <w:spacing w:val="-2"/>
        </w:rPr>
        <w:t xml:space="preserve"> </w:t>
      </w:r>
      <w:r>
        <w:t>desired</w:t>
      </w:r>
      <w:r>
        <w:rPr>
          <w:spacing w:val="-3"/>
        </w:rPr>
        <w:t xml:space="preserve"> </w:t>
      </w:r>
      <w:r>
        <w:t>settings</w:t>
      </w:r>
      <w:r>
        <w:rPr>
          <w:spacing w:val="-1"/>
        </w:rPr>
        <w:t xml:space="preserve"> </w:t>
      </w:r>
      <w:r>
        <w:t>and</w:t>
      </w:r>
      <w:r>
        <w:rPr>
          <w:spacing w:val="-2"/>
        </w:rPr>
        <w:t xml:space="preserve"> </w:t>
      </w:r>
      <w:r>
        <w:t xml:space="preserve">click </w:t>
      </w:r>
      <w:r>
        <w:rPr>
          <w:spacing w:val="-2"/>
        </w:rPr>
        <w:t>DOWNLOAD.</w:t>
      </w:r>
    </w:p>
    <w:p w14:paraId="6F78EC11" w14:textId="77777777" w:rsidR="00E27B24" w:rsidRDefault="00E27B24" w:rsidP="00E27B24"/>
    <w:p w14:paraId="78447DAD" w14:textId="769655F9" w:rsidR="00E27B24" w:rsidRDefault="00E27B24" w:rsidP="00E27B24">
      <w:r>
        <w:rPr>
          <w:noProof/>
        </w:rPr>
        <mc:AlternateContent>
          <mc:Choice Requires="wps">
            <w:drawing>
              <wp:anchor distT="0" distB="0" distL="0" distR="0" simplePos="0" relativeHeight="251661312" behindDoc="1" locked="0" layoutInCell="1" allowOverlap="1" wp14:anchorId="006D22AE" wp14:editId="75D80C01">
                <wp:simplePos x="0" y="0"/>
                <wp:positionH relativeFrom="margin">
                  <wp:posOffset>0</wp:posOffset>
                </wp:positionH>
                <wp:positionV relativeFrom="paragraph">
                  <wp:posOffset>285750</wp:posOffset>
                </wp:positionV>
                <wp:extent cx="5962650" cy="47625"/>
                <wp:effectExtent l="0" t="0" r="0" b="9525"/>
                <wp:wrapTopAndBottom/>
                <wp:docPr id="125292210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962650" cy="47625"/>
                        </a:xfrm>
                        <a:custGeom>
                          <a:avLst/>
                          <a:gdLst/>
                          <a:ahLst/>
                          <a:cxnLst/>
                          <a:rect l="l" t="t" r="r" b="b"/>
                          <a:pathLst>
                            <a:path w="5981700" h="28575">
                              <a:moveTo>
                                <a:pt x="5981700" y="0"/>
                              </a:moveTo>
                              <a:lnTo>
                                <a:pt x="0" y="0"/>
                              </a:lnTo>
                              <a:lnTo>
                                <a:pt x="0" y="28194"/>
                              </a:lnTo>
                              <a:lnTo>
                                <a:pt x="5981700" y="28194"/>
                              </a:lnTo>
                              <a:lnTo>
                                <a:pt x="5981700" y="0"/>
                              </a:lnTo>
                              <a:close/>
                            </a:path>
                          </a:pathLst>
                        </a:custGeom>
                        <a:solidFill>
                          <a:srgbClr val="005F7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37DDA" id="Graphic 1" o:spid="_x0000_s1026" style="position:absolute;margin-left:0;margin-top:22.5pt;width:469.5pt;height:3.75pt;flip:y;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598170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" path="m5981700,l,,,28194r5981700,l5981700,xe" fillcolor="#005f7e" stroked="f">
                <v:path arrowok="t"/>
                <w10:wrap type="topAndBottom" anchorx="margin"/>
              </v:shape>
            </w:pict>
          </mc:Fallback>
        </mc:AlternateContent>
      </w:r>
    </w:p>
    <w:p w14:paraId="654AF400" w14:textId="77777777" w:rsidR="00E27B24" w:rsidRPr="00E27B24" w:rsidRDefault="00E27B24" w:rsidP="00E27B24"/>
    <w:p w14:paraId="4397F56C" w14:textId="77777777" w:rsidR="00E27B24" w:rsidRPr="00E27B24" w:rsidRDefault="00E27B24" w:rsidP="00E27B24"/>
    <w:p w14:paraId="4EDAC6D4" w14:textId="77777777" w:rsidR="00E27B24" w:rsidRPr="00E27B24" w:rsidRDefault="00E27B24" w:rsidP="00E27B24"/>
    <w:p w14:paraId="409CACCF" w14:textId="77777777" w:rsidR="00E27B24" w:rsidRPr="00E27B24" w:rsidRDefault="00E27B24" w:rsidP="00E27B24"/>
    <w:p w14:paraId="38A12E96" w14:textId="77777777" w:rsidR="00E27B24" w:rsidRPr="00E27B24" w:rsidRDefault="00E27B24" w:rsidP="00E27B24"/>
    <w:p w14:paraId="7E79BE92" w14:textId="77777777" w:rsidR="00E27B24" w:rsidRPr="00E27B24" w:rsidRDefault="00E27B24" w:rsidP="00E27B24"/>
    <w:p w14:paraId="15576373" w14:textId="77777777" w:rsidR="00E27B24" w:rsidRPr="00E27B24" w:rsidRDefault="00E27B24" w:rsidP="00E27B24"/>
    <w:p w14:paraId="086945B2" w14:textId="77777777" w:rsidR="00E27B24" w:rsidRPr="00E27B24" w:rsidRDefault="00E27B24" w:rsidP="00E27B24"/>
    <w:p w14:paraId="1E0D25B1" w14:textId="77777777" w:rsidR="00E27B24" w:rsidRDefault="00E27B24" w:rsidP="00E27B24"/>
    <w:p w14:paraId="35F5DE43" w14:textId="77777777" w:rsidR="00E27B24" w:rsidRDefault="00E27B24" w:rsidP="00E27B24"/>
    <w:p w14:paraId="5D3F179B" w14:textId="77777777" w:rsidR="00E27B24" w:rsidRDefault="00E27B24" w:rsidP="00E27B24"/>
    <w:p w14:paraId="47A3BFB7" w14:textId="77777777" w:rsidR="00E27B24" w:rsidRDefault="00E27B24" w:rsidP="00E27B24"/>
    <w:p w14:paraId="597FAB89" w14:textId="77777777" w:rsidR="00E27B24" w:rsidRDefault="00E27B24" w:rsidP="00E27B24">
      <w:pPr>
        <w:spacing w:line="480" w:lineRule="auto"/>
        <w:ind w:left="3131" w:right="3215"/>
        <w:jc w:val="center"/>
        <w:rPr>
          <w:b/>
          <w:sz w:val="24"/>
        </w:rPr>
      </w:pPr>
    </w:p>
    <w:p w14:paraId="16B83125" w14:textId="7C977565" w:rsidR="00E27B24" w:rsidRDefault="00E27B24" w:rsidP="00E27B24">
      <w:pPr>
        <w:spacing w:line="480" w:lineRule="auto"/>
        <w:ind w:left="3131" w:right="3215"/>
        <w:jc w:val="center"/>
        <w:rPr>
          <w:b/>
          <w:sz w:val="24"/>
        </w:rPr>
      </w:pPr>
      <w:r>
        <w:rPr>
          <w:b/>
          <w:sz w:val="24"/>
        </w:rPr>
        <w:lastRenderedPageBreak/>
        <w:t>FOUR</w:t>
      </w:r>
      <w:r>
        <w:rPr>
          <w:b/>
          <w:spacing w:val="-14"/>
          <w:sz w:val="24"/>
        </w:rPr>
        <w:t xml:space="preserve"> </w:t>
      </w:r>
      <w:r>
        <w:rPr>
          <w:b/>
          <w:sz w:val="24"/>
        </w:rPr>
        <w:t>FACTOR</w:t>
      </w:r>
      <w:r>
        <w:rPr>
          <w:b/>
          <w:spacing w:val="-14"/>
          <w:sz w:val="24"/>
        </w:rPr>
        <w:t xml:space="preserve"> </w:t>
      </w:r>
      <w:r>
        <w:rPr>
          <w:b/>
          <w:sz w:val="24"/>
        </w:rPr>
        <w:t xml:space="preserve">ANALYSIS </w:t>
      </w:r>
      <w:r>
        <w:rPr>
          <w:b/>
          <w:spacing w:val="-2"/>
          <w:sz w:val="24"/>
        </w:rPr>
        <w:t>ASSESSING</w:t>
      </w:r>
    </w:p>
    <w:p w14:paraId="334217C2" w14:textId="77777777" w:rsidR="00E27B24" w:rsidRDefault="00E27B24" w:rsidP="00E27B24">
      <w:pPr>
        <w:spacing w:before="1" w:line="480" w:lineRule="auto"/>
        <w:ind w:left="3126" w:right="3263"/>
        <w:jc w:val="center"/>
        <w:rPr>
          <w:b/>
          <w:sz w:val="24"/>
        </w:rPr>
      </w:pPr>
      <w:r>
        <w:rPr>
          <w:b/>
          <w:sz w:val="24"/>
        </w:rPr>
        <w:t>LIMITED</w:t>
      </w:r>
      <w:r>
        <w:rPr>
          <w:b/>
          <w:spacing w:val="-14"/>
          <w:sz w:val="24"/>
        </w:rPr>
        <w:t xml:space="preserve"> </w:t>
      </w:r>
      <w:r>
        <w:rPr>
          <w:b/>
          <w:sz w:val="24"/>
        </w:rPr>
        <w:t>ENGLISH</w:t>
      </w:r>
      <w:r>
        <w:rPr>
          <w:b/>
          <w:spacing w:val="-14"/>
          <w:sz w:val="24"/>
        </w:rPr>
        <w:t xml:space="preserve"> </w:t>
      </w:r>
      <w:r>
        <w:rPr>
          <w:b/>
          <w:sz w:val="24"/>
        </w:rPr>
        <w:t xml:space="preserve">PROFICIENCY </w:t>
      </w:r>
      <w:r>
        <w:rPr>
          <w:b/>
          <w:spacing w:val="-4"/>
          <w:sz w:val="24"/>
        </w:rPr>
        <w:t>AND</w:t>
      </w:r>
    </w:p>
    <w:p w14:paraId="0996339D" w14:textId="77777777" w:rsidR="00E27B24" w:rsidRDefault="00E27B24" w:rsidP="00E27B24">
      <w:pPr>
        <w:spacing w:line="292" w:lineRule="exact"/>
        <w:ind w:right="139"/>
        <w:jc w:val="center"/>
        <w:rPr>
          <w:b/>
          <w:sz w:val="24"/>
        </w:rPr>
      </w:pPr>
      <w:r>
        <w:rPr>
          <w:b/>
          <w:sz w:val="24"/>
        </w:rPr>
        <w:t>LANGUAGE</w:t>
      </w:r>
      <w:r>
        <w:rPr>
          <w:b/>
          <w:spacing w:val="-5"/>
          <w:sz w:val="24"/>
        </w:rPr>
        <w:t xml:space="preserve"> </w:t>
      </w:r>
      <w:r>
        <w:rPr>
          <w:b/>
          <w:sz w:val="24"/>
        </w:rPr>
        <w:t>ASSISTANCE</w:t>
      </w:r>
      <w:r>
        <w:rPr>
          <w:b/>
          <w:spacing w:val="-5"/>
          <w:sz w:val="24"/>
        </w:rPr>
        <w:t xml:space="preserve"> </w:t>
      </w:r>
      <w:r>
        <w:rPr>
          <w:b/>
          <w:spacing w:val="-4"/>
          <w:sz w:val="24"/>
        </w:rPr>
        <w:t>PLAN</w:t>
      </w:r>
    </w:p>
    <w:p w14:paraId="6246C21C" w14:textId="77777777" w:rsidR="00E27B24" w:rsidRDefault="00E27B24" w:rsidP="00E27B24">
      <w:pPr>
        <w:pStyle w:val="BodyText"/>
        <w:rPr>
          <w:b/>
          <w:sz w:val="24"/>
        </w:rPr>
      </w:pPr>
    </w:p>
    <w:p w14:paraId="4F918F3A" w14:textId="77777777" w:rsidR="00E27B24" w:rsidRDefault="00E27B24" w:rsidP="00E27B24">
      <w:pPr>
        <w:pStyle w:val="BodyText"/>
        <w:rPr>
          <w:b/>
          <w:sz w:val="24"/>
        </w:rPr>
      </w:pPr>
    </w:p>
    <w:p w14:paraId="1E3082DB" w14:textId="77777777" w:rsidR="00E27B24" w:rsidRDefault="00E27B24" w:rsidP="00E27B24">
      <w:pPr>
        <w:pStyle w:val="BodyText"/>
        <w:rPr>
          <w:b/>
          <w:sz w:val="24"/>
        </w:rPr>
      </w:pPr>
    </w:p>
    <w:p w14:paraId="4618DCC8" w14:textId="77777777" w:rsidR="00E27B24" w:rsidRDefault="00E27B24" w:rsidP="00E27B24">
      <w:pPr>
        <w:spacing w:line="480" w:lineRule="auto"/>
        <w:ind w:left="3951" w:right="4089" w:hanging="1"/>
        <w:jc w:val="center"/>
        <w:rPr>
          <w:b/>
          <w:sz w:val="24"/>
        </w:rPr>
      </w:pPr>
      <w:r>
        <w:rPr>
          <w:b/>
          <w:sz w:val="24"/>
        </w:rPr>
        <w:t xml:space="preserve">PREPARED BY </w:t>
      </w:r>
      <w:r>
        <w:rPr>
          <w:b/>
          <w:spacing w:val="-2"/>
          <w:sz w:val="24"/>
        </w:rPr>
        <w:t>[ORGANIZATION]</w:t>
      </w:r>
    </w:p>
    <w:p w14:paraId="42DABA99" w14:textId="77777777" w:rsidR="00E27B24" w:rsidRDefault="00E27B24" w:rsidP="00E27B24">
      <w:pPr>
        <w:pStyle w:val="BodyText"/>
        <w:rPr>
          <w:b/>
          <w:sz w:val="24"/>
        </w:rPr>
      </w:pPr>
    </w:p>
    <w:p w14:paraId="5C356688" w14:textId="77777777" w:rsidR="00E27B24" w:rsidRDefault="00E27B24" w:rsidP="00E27B24">
      <w:pPr>
        <w:pStyle w:val="BodyText"/>
        <w:rPr>
          <w:b/>
          <w:sz w:val="24"/>
        </w:rPr>
      </w:pPr>
    </w:p>
    <w:p w14:paraId="07AB5F47" w14:textId="77777777" w:rsidR="00E27B24" w:rsidRDefault="00E27B24" w:rsidP="00E27B24">
      <w:pPr>
        <w:ind w:left="3126" w:right="3264"/>
        <w:jc w:val="center"/>
        <w:rPr>
          <w:b/>
          <w:sz w:val="24"/>
        </w:rPr>
      </w:pPr>
      <w:r>
        <w:rPr>
          <w:b/>
          <w:spacing w:val="-5"/>
          <w:sz w:val="24"/>
        </w:rPr>
        <w:t>FOR</w:t>
      </w:r>
    </w:p>
    <w:p w14:paraId="5472E189" w14:textId="77777777" w:rsidR="00E27B24" w:rsidRDefault="00E27B24" w:rsidP="00E27B24">
      <w:pPr>
        <w:pStyle w:val="BodyText"/>
        <w:rPr>
          <w:b/>
          <w:sz w:val="24"/>
        </w:rPr>
      </w:pPr>
    </w:p>
    <w:p w14:paraId="56432E31" w14:textId="77777777" w:rsidR="00E27B24" w:rsidRDefault="00E27B24" w:rsidP="00E27B24">
      <w:pPr>
        <w:ind w:right="139"/>
        <w:jc w:val="center"/>
        <w:rPr>
          <w:b/>
          <w:sz w:val="24"/>
        </w:rPr>
      </w:pPr>
      <w:r>
        <w:rPr>
          <w:b/>
          <w:sz w:val="24"/>
        </w:rPr>
        <w:t>THE</w:t>
      </w:r>
      <w:r>
        <w:rPr>
          <w:b/>
          <w:spacing w:val="-1"/>
          <w:sz w:val="24"/>
        </w:rPr>
        <w:t xml:space="preserve"> </w:t>
      </w:r>
      <w:r>
        <w:rPr>
          <w:b/>
          <w:sz w:val="24"/>
        </w:rPr>
        <w:t>HOME</w:t>
      </w:r>
      <w:r>
        <w:rPr>
          <w:b/>
          <w:spacing w:val="-2"/>
          <w:sz w:val="24"/>
        </w:rPr>
        <w:t xml:space="preserve"> PROGRAM</w:t>
      </w:r>
    </w:p>
    <w:p w14:paraId="6A4FFD71" w14:textId="77777777" w:rsidR="00E27B24" w:rsidRDefault="00E27B24" w:rsidP="00E27B24">
      <w:pPr>
        <w:jc w:val="center"/>
        <w:rPr>
          <w:sz w:val="24"/>
        </w:rPr>
        <w:sectPr w:rsidR="00E27B24" w:rsidSect="00E27B24">
          <w:pgSz w:w="12240" w:h="15840"/>
          <w:pgMar w:top="1820" w:right="1160" w:bottom="280" w:left="1300" w:header="720" w:footer="720" w:gutter="0"/>
          <w:cols w:space="720"/>
        </w:sectPr>
      </w:pPr>
    </w:p>
    <w:p w14:paraId="19BACA9E" w14:textId="77777777" w:rsidR="00E27B24" w:rsidRDefault="00E27B24" w:rsidP="00E27B24">
      <w:pPr>
        <w:pStyle w:val="Heading1"/>
        <w:numPr>
          <w:ilvl w:val="0"/>
          <w:numId w:val="3"/>
        </w:numPr>
        <w:tabs>
          <w:tab w:val="left" w:pos="380"/>
          <w:tab w:val="num" w:pos="720"/>
        </w:tabs>
        <w:spacing w:before="40"/>
        <w:ind w:left="380" w:hanging="240"/>
      </w:pPr>
      <w:r>
        <w:lastRenderedPageBreak/>
        <w:t>POLICY</w:t>
      </w:r>
      <w:r>
        <w:rPr>
          <w:spacing w:val="-11"/>
        </w:rPr>
        <w:t xml:space="preserve"> </w:t>
      </w:r>
      <w:r>
        <w:rPr>
          <w:spacing w:val="-2"/>
        </w:rPr>
        <w:t>STATEMENT</w:t>
      </w:r>
    </w:p>
    <w:p w14:paraId="2DFBDED3" w14:textId="77777777" w:rsidR="00E27B24" w:rsidRDefault="00E27B24" w:rsidP="00E27B24">
      <w:pPr>
        <w:pStyle w:val="BodyText"/>
        <w:ind w:left="140" w:right="294" w:hanging="1"/>
      </w:pPr>
      <w:r>
        <w:t>It is the policy of the [ORGANIZATION] to take reasonable steps to provide meaningful access to its programs</w:t>
      </w:r>
      <w:r>
        <w:rPr>
          <w:spacing w:val="-3"/>
        </w:rPr>
        <w:t xml:space="preserve"> </w:t>
      </w:r>
      <w:r>
        <w:t>and</w:t>
      </w:r>
      <w:r>
        <w:rPr>
          <w:spacing w:val="-4"/>
        </w:rPr>
        <w:t xml:space="preserve"> </w:t>
      </w:r>
      <w:r>
        <w:t>activities</w:t>
      </w:r>
      <w:r>
        <w:rPr>
          <w:spacing w:val="-3"/>
        </w:rPr>
        <w:t xml:space="preserve"> </w:t>
      </w:r>
      <w:r>
        <w:t>for</w:t>
      </w:r>
      <w:r>
        <w:rPr>
          <w:spacing w:val="-4"/>
        </w:rPr>
        <w:t xml:space="preserve"> </w:t>
      </w:r>
      <w:r>
        <w:t>persons</w:t>
      </w:r>
      <w:r>
        <w:rPr>
          <w:spacing w:val="-3"/>
        </w:rPr>
        <w:t xml:space="preserve"> </w:t>
      </w:r>
      <w:r>
        <w:t>with</w:t>
      </w:r>
      <w:r>
        <w:rPr>
          <w:spacing w:val="-4"/>
        </w:rPr>
        <w:t xml:space="preserve"> </w:t>
      </w:r>
      <w:r>
        <w:t>Limited</w:t>
      </w:r>
      <w:r>
        <w:rPr>
          <w:spacing w:val="-2"/>
        </w:rPr>
        <w:t xml:space="preserve"> </w:t>
      </w:r>
      <w:r>
        <w:t>English</w:t>
      </w:r>
      <w:r>
        <w:rPr>
          <w:spacing w:val="-4"/>
        </w:rPr>
        <w:t xml:space="preserve"> </w:t>
      </w:r>
      <w:r>
        <w:t>Proficiency</w:t>
      </w:r>
      <w:r>
        <w:rPr>
          <w:spacing w:val="-5"/>
        </w:rPr>
        <w:t xml:space="preserve"> </w:t>
      </w:r>
      <w:r>
        <w:t>(LEP).</w:t>
      </w:r>
      <w:r>
        <w:rPr>
          <w:spacing w:val="-4"/>
        </w:rPr>
        <w:t xml:space="preserve"> </w:t>
      </w:r>
      <w:r>
        <w:t>[ORGANIZATION]’s</w:t>
      </w:r>
      <w:r>
        <w:rPr>
          <w:spacing w:val="-4"/>
        </w:rPr>
        <w:t xml:space="preserve"> </w:t>
      </w:r>
      <w:r>
        <w:t>policy</w:t>
      </w:r>
      <w:r>
        <w:rPr>
          <w:spacing w:val="-4"/>
        </w:rPr>
        <w:t xml:space="preserve"> </w:t>
      </w:r>
      <w:r>
        <w:t>is</w:t>
      </w:r>
      <w:r>
        <w:rPr>
          <w:spacing w:val="-2"/>
        </w:rPr>
        <w:t xml:space="preserve"> </w:t>
      </w:r>
      <w:r>
        <w:t>to ensure that staff will communicate effectively with LEP individuals, and LEP individuals will have access to important programs and information. [ORGANIZATION] is committed to complying with federal requirements in providing free meaningful access to its programs and activities for LEP persons.</w:t>
      </w:r>
    </w:p>
    <w:p w14:paraId="32A00CCF" w14:textId="77777777" w:rsidR="00E27B24" w:rsidRDefault="00E27B24" w:rsidP="00E27B24">
      <w:pPr>
        <w:pStyle w:val="Heading1"/>
        <w:numPr>
          <w:ilvl w:val="0"/>
          <w:numId w:val="3"/>
        </w:numPr>
        <w:tabs>
          <w:tab w:val="left" w:pos="369"/>
          <w:tab w:val="num" w:pos="720"/>
        </w:tabs>
        <w:ind w:left="369" w:hanging="230"/>
      </w:pPr>
      <w:r>
        <w:rPr>
          <w:spacing w:val="-2"/>
        </w:rPr>
        <w:t>HISTORY</w:t>
      </w:r>
    </w:p>
    <w:p w14:paraId="411837F7" w14:textId="77777777" w:rsidR="00E27B24" w:rsidRDefault="00E27B24" w:rsidP="00E27B24">
      <w:pPr>
        <w:pStyle w:val="BodyText"/>
        <w:rPr>
          <w:b/>
        </w:rPr>
      </w:pPr>
    </w:p>
    <w:p w14:paraId="5927E59B" w14:textId="77777777" w:rsidR="00E27B24" w:rsidRDefault="00E27B24" w:rsidP="00E27B24">
      <w:pPr>
        <w:pStyle w:val="BodyText"/>
        <w:spacing w:before="1"/>
        <w:ind w:left="139" w:right="289" w:hanging="1"/>
      </w:pPr>
      <w:r>
        <w:t>Title</w:t>
      </w:r>
      <w:r>
        <w:rPr>
          <w:spacing w:val="-2"/>
        </w:rPr>
        <w:t xml:space="preserve"> </w:t>
      </w:r>
      <w:r>
        <w:t>VI</w:t>
      </w:r>
      <w:r>
        <w:rPr>
          <w:spacing w:val="-3"/>
        </w:rPr>
        <w:t xml:space="preserve"> </w:t>
      </w:r>
      <w:r>
        <w:t>of</w:t>
      </w:r>
      <w:r>
        <w:rPr>
          <w:spacing w:val="-2"/>
        </w:rPr>
        <w:t xml:space="preserve"> </w:t>
      </w:r>
      <w:r>
        <w:t>the</w:t>
      </w:r>
      <w:r>
        <w:rPr>
          <w:spacing w:val="-2"/>
        </w:rPr>
        <w:t xml:space="preserve"> </w:t>
      </w:r>
      <w:r>
        <w:t>Civil</w:t>
      </w:r>
      <w:r>
        <w:rPr>
          <w:spacing w:val="-3"/>
        </w:rPr>
        <w:t xml:space="preserve"> </w:t>
      </w:r>
      <w:r>
        <w:t>Rights</w:t>
      </w:r>
      <w:r>
        <w:rPr>
          <w:spacing w:val="-1"/>
        </w:rPr>
        <w:t xml:space="preserve"> </w:t>
      </w:r>
      <w:r>
        <w:t>Act</w:t>
      </w:r>
      <w:r>
        <w:rPr>
          <w:spacing w:val="-3"/>
        </w:rPr>
        <w:t xml:space="preserve"> </w:t>
      </w:r>
      <w:r>
        <w:t>of</w:t>
      </w:r>
      <w:r>
        <w:rPr>
          <w:spacing w:val="-3"/>
        </w:rPr>
        <w:t xml:space="preserve"> </w:t>
      </w:r>
      <w:r>
        <w:t>1964</w:t>
      </w:r>
      <w:r>
        <w:rPr>
          <w:spacing w:val="-2"/>
        </w:rPr>
        <w:t xml:space="preserve"> </w:t>
      </w:r>
      <w:r>
        <w:t>is</w:t>
      </w:r>
      <w:r>
        <w:rPr>
          <w:spacing w:val="-2"/>
        </w:rPr>
        <w:t xml:space="preserve"> </w:t>
      </w:r>
      <w:r>
        <w:t>the</w:t>
      </w:r>
      <w:r>
        <w:rPr>
          <w:spacing w:val="-3"/>
        </w:rPr>
        <w:t xml:space="preserve"> </w:t>
      </w:r>
      <w:r>
        <w:t>federal</w:t>
      </w:r>
      <w:r>
        <w:rPr>
          <w:spacing w:val="-2"/>
        </w:rPr>
        <w:t xml:space="preserve"> </w:t>
      </w:r>
      <w:r>
        <w:t>law</w:t>
      </w:r>
      <w:r>
        <w:rPr>
          <w:spacing w:val="-3"/>
        </w:rPr>
        <w:t xml:space="preserve"> </w:t>
      </w:r>
      <w:r>
        <w:t>which</w:t>
      </w:r>
      <w:r>
        <w:rPr>
          <w:spacing w:val="-2"/>
        </w:rPr>
        <w:t xml:space="preserve"> </w:t>
      </w:r>
      <w:r>
        <w:t>protects</w:t>
      </w:r>
      <w:r>
        <w:rPr>
          <w:spacing w:val="-2"/>
        </w:rPr>
        <w:t xml:space="preserve"> </w:t>
      </w:r>
      <w:r>
        <w:t>individuals</w:t>
      </w:r>
      <w:r>
        <w:rPr>
          <w:spacing w:val="-2"/>
        </w:rPr>
        <w:t xml:space="preserve"> </w:t>
      </w:r>
      <w:r>
        <w:t>from</w:t>
      </w:r>
      <w:r>
        <w:rPr>
          <w:spacing w:val="-3"/>
        </w:rPr>
        <w:t xml:space="preserve"> </w:t>
      </w:r>
      <w:r>
        <w:t>discrimination</w:t>
      </w:r>
      <w:r>
        <w:rPr>
          <w:spacing w:val="-2"/>
        </w:rPr>
        <w:t xml:space="preserve"> </w:t>
      </w:r>
      <w:r>
        <w:t>on the basis of their race, color, or national origin in programs that receive federal financial assistance. In certain situations, failure to ensure that persons who have Limited English Proficiency can effectively participate in, or benefit from, federally assisted programs may violate Title VI’s prohibition against national origin discrimination.</w:t>
      </w:r>
    </w:p>
    <w:p w14:paraId="6AA05435" w14:textId="77777777" w:rsidR="00E27B24" w:rsidRDefault="00E27B24" w:rsidP="00E27B24">
      <w:pPr>
        <w:pStyle w:val="BodyText"/>
      </w:pPr>
    </w:p>
    <w:p w14:paraId="23CB5A7C" w14:textId="77777777" w:rsidR="00E27B24" w:rsidRDefault="00E27B24" w:rsidP="00E27B24">
      <w:pPr>
        <w:pStyle w:val="BodyText"/>
        <w:ind w:left="139"/>
      </w:pPr>
      <w:r>
        <w:t>Persons</w:t>
      </w:r>
      <w:r>
        <w:rPr>
          <w:spacing w:val="-2"/>
        </w:rPr>
        <w:t xml:space="preserve"> </w:t>
      </w:r>
      <w:r>
        <w:t>who,</w:t>
      </w:r>
      <w:r>
        <w:rPr>
          <w:spacing w:val="-5"/>
        </w:rPr>
        <w:t xml:space="preserve"> </w:t>
      </w:r>
      <w:r>
        <w:t>as</w:t>
      </w:r>
      <w:r>
        <w:rPr>
          <w:spacing w:val="-3"/>
        </w:rPr>
        <w:t xml:space="preserve"> </w:t>
      </w:r>
      <w:r>
        <w:t>a</w:t>
      </w:r>
      <w:r>
        <w:rPr>
          <w:spacing w:val="-3"/>
        </w:rPr>
        <w:t xml:space="preserve"> </w:t>
      </w:r>
      <w:r>
        <w:t>result</w:t>
      </w:r>
      <w:r>
        <w:rPr>
          <w:spacing w:val="-2"/>
        </w:rPr>
        <w:t xml:space="preserve"> </w:t>
      </w:r>
      <w:r>
        <w:t>of</w:t>
      </w:r>
      <w:r>
        <w:rPr>
          <w:spacing w:val="-2"/>
        </w:rPr>
        <w:t xml:space="preserve"> </w:t>
      </w:r>
      <w:r>
        <w:t>national</w:t>
      </w:r>
      <w:r>
        <w:rPr>
          <w:spacing w:val="-3"/>
        </w:rPr>
        <w:t xml:space="preserve"> </w:t>
      </w:r>
      <w:r>
        <w:t>origin,</w:t>
      </w:r>
      <w:r>
        <w:rPr>
          <w:spacing w:val="-3"/>
        </w:rPr>
        <w:t xml:space="preserve"> </w:t>
      </w:r>
      <w:r>
        <w:t>do</w:t>
      </w:r>
      <w:r>
        <w:rPr>
          <w:spacing w:val="-2"/>
        </w:rPr>
        <w:t xml:space="preserve"> </w:t>
      </w:r>
      <w:r>
        <w:t>not</w:t>
      </w:r>
      <w:r>
        <w:rPr>
          <w:spacing w:val="-2"/>
        </w:rPr>
        <w:t xml:space="preserve"> </w:t>
      </w:r>
      <w:r>
        <w:t>speak</w:t>
      </w:r>
      <w:r>
        <w:rPr>
          <w:spacing w:val="-4"/>
        </w:rPr>
        <w:t xml:space="preserve"> </w:t>
      </w:r>
      <w:r>
        <w:t>English</w:t>
      </w:r>
      <w:r>
        <w:rPr>
          <w:spacing w:val="-3"/>
        </w:rPr>
        <w:t xml:space="preserve"> </w:t>
      </w:r>
      <w:r>
        <w:t>as</w:t>
      </w:r>
      <w:r>
        <w:rPr>
          <w:spacing w:val="-1"/>
        </w:rPr>
        <w:t xml:space="preserve"> </w:t>
      </w:r>
      <w:r>
        <w:t>their</w:t>
      </w:r>
      <w:r>
        <w:rPr>
          <w:spacing w:val="-2"/>
        </w:rPr>
        <w:t xml:space="preserve"> </w:t>
      </w:r>
      <w:r>
        <w:t>primary</w:t>
      </w:r>
      <w:r>
        <w:rPr>
          <w:spacing w:val="-2"/>
        </w:rPr>
        <w:t xml:space="preserve"> </w:t>
      </w:r>
      <w:r>
        <w:t>language</w:t>
      </w:r>
      <w:r>
        <w:rPr>
          <w:spacing w:val="-2"/>
        </w:rPr>
        <w:t xml:space="preserve"> </w:t>
      </w:r>
      <w:r>
        <w:t>and</w:t>
      </w:r>
      <w:r>
        <w:rPr>
          <w:spacing w:val="-2"/>
        </w:rPr>
        <w:t xml:space="preserve"> </w:t>
      </w:r>
      <w:r>
        <w:t>who</w:t>
      </w:r>
      <w:r>
        <w:rPr>
          <w:spacing w:val="-2"/>
        </w:rPr>
        <w:t xml:space="preserve"> </w:t>
      </w:r>
      <w:r>
        <w:t>have limited</w:t>
      </w:r>
      <w:r>
        <w:rPr>
          <w:spacing w:val="-2"/>
        </w:rPr>
        <w:t xml:space="preserve"> </w:t>
      </w:r>
      <w:r>
        <w:t>ability to</w:t>
      </w:r>
      <w:r>
        <w:rPr>
          <w:spacing w:val="-1"/>
        </w:rPr>
        <w:t xml:space="preserve"> </w:t>
      </w:r>
      <w:r>
        <w:t>speak,</w:t>
      </w:r>
      <w:r>
        <w:rPr>
          <w:spacing w:val="-1"/>
        </w:rPr>
        <w:t xml:space="preserve"> </w:t>
      </w:r>
      <w:r>
        <w:t>read,</w:t>
      </w:r>
      <w:r>
        <w:rPr>
          <w:spacing w:val="-2"/>
        </w:rPr>
        <w:t xml:space="preserve"> </w:t>
      </w:r>
      <w:r>
        <w:t>write,</w:t>
      </w:r>
      <w:r>
        <w:rPr>
          <w:spacing w:val="-2"/>
        </w:rPr>
        <w:t xml:space="preserve"> </w:t>
      </w:r>
      <w:r>
        <w:t>or</w:t>
      </w:r>
      <w:r>
        <w:rPr>
          <w:spacing w:val="-1"/>
        </w:rPr>
        <w:t xml:space="preserve"> </w:t>
      </w:r>
      <w:r>
        <w:t>understand English</w:t>
      </w:r>
      <w:r>
        <w:rPr>
          <w:spacing w:val="-2"/>
        </w:rPr>
        <w:t xml:space="preserve"> </w:t>
      </w:r>
      <w:r>
        <w:t>may</w:t>
      </w:r>
      <w:r>
        <w:rPr>
          <w:spacing w:val="-1"/>
        </w:rPr>
        <w:t xml:space="preserve"> </w:t>
      </w:r>
      <w:r>
        <w:t>be entitled to</w:t>
      </w:r>
      <w:r>
        <w:rPr>
          <w:spacing w:val="-1"/>
        </w:rPr>
        <w:t xml:space="preserve"> </w:t>
      </w:r>
      <w:r>
        <w:t>language</w:t>
      </w:r>
      <w:r>
        <w:rPr>
          <w:spacing w:val="-1"/>
        </w:rPr>
        <w:t xml:space="preserve"> </w:t>
      </w:r>
      <w:r>
        <w:t>assistance</w:t>
      </w:r>
      <w:r>
        <w:rPr>
          <w:spacing w:val="-1"/>
        </w:rPr>
        <w:t xml:space="preserve"> </w:t>
      </w:r>
      <w:r>
        <w:t>under</w:t>
      </w:r>
    </w:p>
    <w:p w14:paraId="4B5B09BC" w14:textId="77777777" w:rsidR="00E27B24" w:rsidRDefault="00E27B24" w:rsidP="00E27B24">
      <w:pPr>
        <w:pStyle w:val="BodyText"/>
        <w:spacing w:before="268"/>
        <w:ind w:left="140"/>
      </w:pPr>
      <w:r>
        <w:t>Title</w:t>
      </w:r>
      <w:r>
        <w:rPr>
          <w:spacing w:val="-5"/>
        </w:rPr>
        <w:t xml:space="preserve"> </w:t>
      </w:r>
      <w:r>
        <w:t>VI</w:t>
      </w:r>
      <w:r>
        <w:rPr>
          <w:spacing w:val="-6"/>
        </w:rPr>
        <w:t xml:space="preserve"> </w:t>
      </w:r>
      <w:r>
        <w:t>in</w:t>
      </w:r>
      <w:r>
        <w:rPr>
          <w:spacing w:val="-6"/>
        </w:rPr>
        <w:t xml:space="preserve"> </w:t>
      </w:r>
      <w:r>
        <w:t>order</w:t>
      </w:r>
      <w:r>
        <w:rPr>
          <w:spacing w:val="-5"/>
        </w:rPr>
        <w:t xml:space="preserve"> </w:t>
      </w:r>
      <w:r>
        <w:t>to</w:t>
      </w:r>
      <w:r>
        <w:rPr>
          <w:spacing w:val="-5"/>
        </w:rPr>
        <w:t xml:space="preserve"> </w:t>
      </w:r>
      <w:r>
        <w:t>receive</w:t>
      </w:r>
      <w:r>
        <w:rPr>
          <w:spacing w:val="-4"/>
        </w:rPr>
        <w:t xml:space="preserve"> </w:t>
      </w:r>
      <w:r>
        <w:t>a</w:t>
      </w:r>
      <w:r>
        <w:rPr>
          <w:spacing w:val="-6"/>
        </w:rPr>
        <w:t xml:space="preserve"> </w:t>
      </w:r>
      <w:r>
        <w:t>particular</w:t>
      </w:r>
      <w:r>
        <w:rPr>
          <w:spacing w:val="-6"/>
        </w:rPr>
        <w:t xml:space="preserve"> </w:t>
      </w:r>
      <w:r>
        <w:t>service,</w:t>
      </w:r>
      <w:r>
        <w:rPr>
          <w:spacing w:val="-6"/>
        </w:rPr>
        <w:t xml:space="preserve"> </w:t>
      </w:r>
      <w:r>
        <w:t>benefit,</w:t>
      </w:r>
      <w:r>
        <w:rPr>
          <w:spacing w:val="-6"/>
        </w:rPr>
        <w:t xml:space="preserve"> </w:t>
      </w:r>
      <w:r>
        <w:t>or</w:t>
      </w:r>
      <w:r>
        <w:rPr>
          <w:spacing w:val="-6"/>
        </w:rPr>
        <w:t xml:space="preserve"> </w:t>
      </w:r>
      <w:r>
        <w:rPr>
          <w:spacing w:val="-2"/>
        </w:rPr>
        <w:t>encounter.</w:t>
      </w:r>
    </w:p>
    <w:p w14:paraId="7E913E18" w14:textId="77777777" w:rsidR="00E27B24" w:rsidRDefault="00E27B24" w:rsidP="00E27B24">
      <w:pPr>
        <w:pStyle w:val="BodyText"/>
        <w:ind w:left="139" w:right="289"/>
      </w:pPr>
      <w:r>
        <w:t>On August 11, 2000, Executive Order 13166, titled, “Improving Access to Services by Persons with Limited English Proficiency,” was issued. Executive Order 13166 requires federal agencies to assess and address the needs of otherwise eligible persons seeking access to federally conducted programs and activities who, due to LEP cannot fully and equally participate in or benefit from those programs and activities.</w:t>
      </w:r>
      <w:r>
        <w:rPr>
          <w:spacing w:val="-2"/>
        </w:rPr>
        <w:t xml:space="preserve"> </w:t>
      </w:r>
      <w:r>
        <w:t>Section</w:t>
      </w:r>
      <w:r>
        <w:rPr>
          <w:spacing w:val="-4"/>
        </w:rPr>
        <w:t xml:space="preserve"> </w:t>
      </w:r>
      <w:r>
        <w:t>2</w:t>
      </w:r>
      <w:r>
        <w:rPr>
          <w:spacing w:val="-4"/>
        </w:rPr>
        <w:t xml:space="preserve"> </w:t>
      </w:r>
      <w:r>
        <w:t>of</w:t>
      </w:r>
      <w:r>
        <w:rPr>
          <w:spacing w:val="-3"/>
        </w:rPr>
        <w:t xml:space="preserve"> </w:t>
      </w:r>
      <w:r>
        <w:t>the</w:t>
      </w:r>
      <w:r>
        <w:rPr>
          <w:spacing w:val="-2"/>
        </w:rPr>
        <w:t xml:space="preserve"> </w:t>
      </w:r>
      <w:r>
        <w:t>Executive</w:t>
      </w:r>
      <w:r>
        <w:rPr>
          <w:spacing w:val="-4"/>
        </w:rPr>
        <w:t xml:space="preserve"> </w:t>
      </w:r>
      <w:r>
        <w:t>Order</w:t>
      </w:r>
      <w:r>
        <w:rPr>
          <w:spacing w:val="-4"/>
        </w:rPr>
        <w:t xml:space="preserve"> </w:t>
      </w:r>
      <w:r>
        <w:t>13166</w:t>
      </w:r>
      <w:r>
        <w:rPr>
          <w:spacing w:val="-4"/>
        </w:rPr>
        <w:t xml:space="preserve"> </w:t>
      </w:r>
      <w:r>
        <w:t>directs</w:t>
      </w:r>
      <w:r>
        <w:rPr>
          <w:spacing w:val="-3"/>
        </w:rPr>
        <w:t xml:space="preserve"> </w:t>
      </w:r>
      <w:r>
        <w:t>each</w:t>
      </w:r>
      <w:r>
        <w:rPr>
          <w:spacing w:val="-2"/>
        </w:rPr>
        <w:t xml:space="preserve"> </w:t>
      </w:r>
      <w:r>
        <w:t>federal</w:t>
      </w:r>
      <w:r>
        <w:rPr>
          <w:spacing w:val="-3"/>
        </w:rPr>
        <w:t xml:space="preserve"> </w:t>
      </w:r>
      <w:r>
        <w:t>department</w:t>
      </w:r>
      <w:r>
        <w:rPr>
          <w:spacing w:val="-5"/>
        </w:rPr>
        <w:t xml:space="preserve"> </w:t>
      </w:r>
      <w:r>
        <w:t>or</w:t>
      </w:r>
      <w:r>
        <w:rPr>
          <w:spacing w:val="-4"/>
        </w:rPr>
        <w:t xml:space="preserve"> </w:t>
      </w:r>
      <w:r>
        <w:t>agency</w:t>
      </w:r>
      <w:r>
        <w:rPr>
          <w:spacing w:val="-3"/>
        </w:rPr>
        <w:t xml:space="preserve"> </w:t>
      </w:r>
      <w:r>
        <w:t>"to</w:t>
      </w:r>
      <w:r>
        <w:rPr>
          <w:spacing w:val="-2"/>
        </w:rPr>
        <w:t xml:space="preserve"> </w:t>
      </w:r>
      <w:r>
        <w:t>prepare a plan to improve access to…federally conducted programs and activities by eligible LEP persons…."</w:t>
      </w:r>
    </w:p>
    <w:p w14:paraId="250825E4" w14:textId="77777777" w:rsidR="00E27B24" w:rsidRDefault="00E27B24" w:rsidP="00E27B24">
      <w:pPr>
        <w:pStyle w:val="Heading1"/>
        <w:numPr>
          <w:ilvl w:val="0"/>
          <w:numId w:val="3"/>
        </w:numPr>
        <w:tabs>
          <w:tab w:val="left" w:pos="363"/>
          <w:tab w:val="num" w:pos="720"/>
        </w:tabs>
        <w:ind w:left="363" w:hanging="223"/>
      </w:pPr>
      <w:r>
        <w:rPr>
          <w:spacing w:val="-2"/>
        </w:rPr>
        <w:t>DEFINITIONS</w:t>
      </w:r>
    </w:p>
    <w:p w14:paraId="44A26961" w14:textId="77777777" w:rsidR="00E27B24" w:rsidRDefault="00E27B24" w:rsidP="00E27B24">
      <w:pPr>
        <w:pStyle w:val="BodyText"/>
        <w:rPr>
          <w:b/>
        </w:rPr>
      </w:pPr>
    </w:p>
    <w:p w14:paraId="25B18801" w14:textId="77777777" w:rsidR="00E27B24" w:rsidRDefault="00E27B24" w:rsidP="00E27B24">
      <w:pPr>
        <w:pStyle w:val="BodyText"/>
        <w:spacing w:before="1"/>
        <w:ind w:left="140" w:right="294" w:hanging="1"/>
      </w:pPr>
      <w:r>
        <w:t>Beneficiary</w:t>
      </w:r>
      <w:r>
        <w:rPr>
          <w:b/>
        </w:rPr>
        <w:t>:</w:t>
      </w:r>
      <w:r>
        <w:rPr>
          <w:b/>
          <w:spacing w:val="-4"/>
        </w:rPr>
        <w:t xml:space="preserve"> </w:t>
      </w:r>
      <w:r>
        <w:t>The</w:t>
      </w:r>
      <w:r>
        <w:rPr>
          <w:spacing w:val="-4"/>
        </w:rPr>
        <w:t xml:space="preserve"> </w:t>
      </w:r>
      <w:r>
        <w:t>ultimate</w:t>
      </w:r>
      <w:r>
        <w:rPr>
          <w:spacing w:val="-3"/>
        </w:rPr>
        <w:t xml:space="preserve"> </w:t>
      </w:r>
      <w:r>
        <w:t>consumer</w:t>
      </w:r>
      <w:r>
        <w:rPr>
          <w:spacing w:val="-4"/>
        </w:rPr>
        <w:t xml:space="preserve"> </w:t>
      </w:r>
      <w:r>
        <w:t>of</w:t>
      </w:r>
      <w:r>
        <w:rPr>
          <w:spacing w:val="-4"/>
        </w:rPr>
        <w:t xml:space="preserve"> </w:t>
      </w:r>
      <w:r>
        <w:t>HUD</w:t>
      </w:r>
      <w:r>
        <w:rPr>
          <w:spacing w:val="-4"/>
        </w:rPr>
        <w:t xml:space="preserve"> </w:t>
      </w:r>
      <w:r>
        <w:t>programs</w:t>
      </w:r>
      <w:r>
        <w:rPr>
          <w:spacing w:val="-2"/>
        </w:rPr>
        <w:t xml:space="preserve"> </w:t>
      </w:r>
      <w:r>
        <w:t>and</w:t>
      </w:r>
      <w:r>
        <w:rPr>
          <w:spacing w:val="-4"/>
        </w:rPr>
        <w:t xml:space="preserve"> </w:t>
      </w:r>
      <w:r>
        <w:t>receives</w:t>
      </w:r>
      <w:r>
        <w:rPr>
          <w:spacing w:val="-2"/>
        </w:rPr>
        <w:t xml:space="preserve"> </w:t>
      </w:r>
      <w:r>
        <w:t>benefits</w:t>
      </w:r>
      <w:r>
        <w:rPr>
          <w:spacing w:val="-2"/>
        </w:rPr>
        <w:t xml:space="preserve"> </w:t>
      </w:r>
      <w:r>
        <w:t>from</w:t>
      </w:r>
      <w:r>
        <w:rPr>
          <w:spacing w:val="-3"/>
        </w:rPr>
        <w:t xml:space="preserve"> </w:t>
      </w:r>
      <w:r>
        <w:t>a</w:t>
      </w:r>
      <w:r>
        <w:rPr>
          <w:spacing w:val="-4"/>
        </w:rPr>
        <w:t xml:space="preserve"> </w:t>
      </w:r>
      <w:r>
        <w:t>HUD</w:t>
      </w:r>
      <w:r>
        <w:rPr>
          <w:spacing w:val="-4"/>
        </w:rPr>
        <w:t xml:space="preserve"> </w:t>
      </w:r>
      <w:r>
        <w:t>Recipient</w:t>
      </w:r>
      <w:r>
        <w:rPr>
          <w:spacing w:val="-5"/>
        </w:rPr>
        <w:t xml:space="preserve"> </w:t>
      </w:r>
      <w:r>
        <w:t xml:space="preserve">or </w:t>
      </w:r>
      <w:r>
        <w:rPr>
          <w:spacing w:val="-2"/>
        </w:rPr>
        <w:t>Sub‐recipient.</w:t>
      </w:r>
    </w:p>
    <w:p w14:paraId="26BB5912" w14:textId="77777777" w:rsidR="00E27B24" w:rsidRDefault="00E27B24" w:rsidP="00E27B24">
      <w:pPr>
        <w:pStyle w:val="BodyText"/>
        <w:spacing w:before="268"/>
        <w:ind w:left="139" w:right="289" w:firstLine="1"/>
      </w:pPr>
      <w:r>
        <w:t>Limited</w:t>
      </w:r>
      <w:r>
        <w:rPr>
          <w:spacing w:val="-2"/>
        </w:rPr>
        <w:t xml:space="preserve"> </w:t>
      </w:r>
      <w:r>
        <w:t>English</w:t>
      </w:r>
      <w:r>
        <w:rPr>
          <w:spacing w:val="-4"/>
        </w:rPr>
        <w:t xml:space="preserve"> </w:t>
      </w:r>
      <w:r>
        <w:t>Proficient</w:t>
      </w:r>
      <w:r>
        <w:rPr>
          <w:spacing w:val="-2"/>
        </w:rPr>
        <w:t xml:space="preserve"> </w:t>
      </w:r>
      <w:r>
        <w:t>Person</w:t>
      </w:r>
      <w:r>
        <w:rPr>
          <w:spacing w:val="-4"/>
        </w:rPr>
        <w:t xml:space="preserve"> </w:t>
      </w:r>
      <w:r>
        <w:t>(LEP):</w:t>
      </w:r>
      <w:r>
        <w:rPr>
          <w:spacing w:val="-5"/>
        </w:rPr>
        <w:t xml:space="preserve"> </w:t>
      </w:r>
      <w:r>
        <w:t>Individuals</w:t>
      </w:r>
      <w:r>
        <w:rPr>
          <w:spacing w:val="-3"/>
        </w:rPr>
        <w:t xml:space="preserve"> </w:t>
      </w:r>
      <w:r>
        <w:t>who</w:t>
      </w:r>
      <w:r>
        <w:rPr>
          <w:spacing w:val="-3"/>
        </w:rPr>
        <w:t xml:space="preserve"> </w:t>
      </w:r>
      <w:r>
        <w:t>do</w:t>
      </w:r>
      <w:r>
        <w:rPr>
          <w:spacing w:val="-3"/>
        </w:rPr>
        <w:t xml:space="preserve"> </w:t>
      </w:r>
      <w:r>
        <w:t>not</w:t>
      </w:r>
      <w:r>
        <w:rPr>
          <w:spacing w:val="-3"/>
        </w:rPr>
        <w:t xml:space="preserve"> </w:t>
      </w:r>
      <w:r>
        <w:t>speak</w:t>
      </w:r>
      <w:r>
        <w:rPr>
          <w:spacing w:val="-5"/>
        </w:rPr>
        <w:t xml:space="preserve"> </w:t>
      </w:r>
      <w:r>
        <w:t>English</w:t>
      </w:r>
      <w:r>
        <w:rPr>
          <w:spacing w:val="-2"/>
        </w:rPr>
        <w:t xml:space="preserve"> </w:t>
      </w:r>
      <w:r>
        <w:t>as</w:t>
      </w:r>
      <w:r>
        <w:rPr>
          <w:spacing w:val="-4"/>
        </w:rPr>
        <w:t xml:space="preserve"> </w:t>
      </w:r>
      <w:r>
        <w:t>their</w:t>
      </w:r>
      <w:r>
        <w:rPr>
          <w:spacing w:val="-3"/>
        </w:rPr>
        <w:t xml:space="preserve"> </w:t>
      </w:r>
      <w:r>
        <w:t>primary</w:t>
      </w:r>
      <w:r>
        <w:rPr>
          <w:spacing w:val="-5"/>
        </w:rPr>
        <w:t xml:space="preserve"> </w:t>
      </w:r>
      <w:r>
        <w:t>language and who have a limited ability to read, write, speak, or understand English because of national origin.</w:t>
      </w:r>
    </w:p>
    <w:p w14:paraId="7C54BEAF" w14:textId="77777777" w:rsidR="00E27B24" w:rsidRDefault="00E27B24" w:rsidP="00E27B24">
      <w:pPr>
        <w:pStyle w:val="BodyText"/>
      </w:pPr>
    </w:p>
    <w:p w14:paraId="5A2433C9" w14:textId="77777777" w:rsidR="00E27B24" w:rsidRDefault="00E27B24" w:rsidP="00E27B24">
      <w:pPr>
        <w:pStyle w:val="BodyText"/>
        <w:ind w:left="139" w:right="311" w:hanging="1"/>
      </w:pPr>
      <w:r>
        <w:t>Language</w:t>
      </w:r>
      <w:r>
        <w:rPr>
          <w:spacing w:val="-3"/>
        </w:rPr>
        <w:t xml:space="preserve"> </w:t>
      </w:r>
      <w:r>
        <w:t>Assistance</w:t>
      </w:r>
      <w:r>
        <w:rPr>
          <w:spacing w:val="-4"/>
        </w:rPr>
        <w:t xml:space="preserve"> </w:t>
      </w:r>
      <w:r>
        <w:t>Plan</w:t>
      </w:r>
      <w:r>
        <w:rPr>
          <w:spacing w:val="-3"/>
        </w:rPr>
        <w:t xml:space="preserve"> </w:t>
      </w:r>
      <w:r>
        <w:t>(LAP):</w:t>
      </w:r>
      <w:r>
        <w:rPr>
          <w:spacing w:val="-5"/>
        </w:rPr>
        <w:t xml:space="preserve"> </w:t>
      </w:r>
      <w:r>
        <w:t>A</w:t>
      </w:r>
      <w:r>
        <w:rPr>
          <w:spacing w:val="-4"/>
        </w:rPr>
        <w:t xml:space="preserve"> </w:t>
      </w:r>
      <w:r>
        <w:t>written</w:t>
      </w:r>
      <w:r>
        <w:rPr>
          <w:spacing w:val="-5"/>
        </w:rPr>
        <w:t xml:space="preserve"> </w:t>
      </w:r>
      <w:r>
        <w:t>implementation</w:t>
      </w:r>
      <w:r>
        <w:rPr>
          <w:spacing w:val="-4"/>
        </w:rPr>
        <w:t xml:space="preserve"> </w:t>
      </w:r>
      <w:r>
        <w:t>plan</w:t>
      </w:r>
      <w:r>
        <w:rPr>
          <w:spacing w:val="-3"/>
        </w:rPr>
        <w:t xml:space="preserve"> </w:t>
      </w:r>
      <w:r>
        <w:t>that</w:t>
      </w:r>
      <w:r>
        <w:rPr>
          <w:spacing w:val="-4"/>
        </w:rPr>
        <w:t xml:space="preserve"> </w:t>
      </w:r>
      <w:r>
        <w:t>addresses</w:t>
      </w:r>
      <w:r>
        <w:rPr>
          <w:spacing w:val="-3"/>
        </w:rPr>
        <w:t xml:space="preserve"> </w:t>
      </w:r>
      <w:r>
        <w:t>identified</w:t>
      </w:r>
      <w:r>
        <w:rPr>
          <w:spacing w:val="-2"/>
        </w:rPr>
        <w:t xml:space="preserve"> </w:t>
      </w:r>
      <w:r>
        <w:t>needs</w:t>
      </w:r>
      <w:r>
        <w:rPr>
          <w:spacing w:val="-4"/>
        </w:rPr>
        <w:t xml:space="preserve"> </w:t>
      </w:r>
      <w:r>
        <w:t>of</w:t>
      </w:r>
      <w:r>
        <w:rPr>
          <w:spacing w:val="-4"/>
        </w:rPr>
        <w:t xml:space="preserve"> </w:t>
      </w:r>
      <w:r>
        <w:t>the LEP persons served.</w:t>
      </w:r>
    </w:p>
    <w:p w14:paraId="39E39BBC" w14:textId="77777777" w:rsidR="00E27B24" w:rsidRDefault="00E27B24" w:rsidP="00E27B24">
      <w:pPr>
        <w:pStyle w:val="BodyText"/>
      </w:pPr>
    </w:p>
    <w:p w14:paraId="6BDA3C7B" w14:textId="77777777" w:rsidR="00E27B24" w:rsidRDefault="00E27B24" w:rsidP="00E27B24">
      <w:pPr>
        <w:pStyle w:val="BodyText"/>
        <w:ind w:left="139" w:right="289"/>
      </w:pPr>
      <w:r>
        <w:t>Recipient: Any political subdivision of the State of Nebraska, or an eligible nonprofit organization, to whom</w:t>
      </w:r>
      <w:r>
        <w:rPr>
          <w:spacing w:val="-4"/>
        </w:rPr>
        <w:t xml:space="preserve"> </w:t>
      </w:r>
      <w:r>
        <w:t>Federal</w:t>
      </w:r>
      <w:r>
        <w:rPr>
          <w:spacing w:val="-4"/>
        </w:rPr>
        <w:t xml:space="preserve"> </w:t>
      </w:r>
      <w:r>
        <w:t>financial</w:t>
      </w:r>
      <w:r>
        <w:rPr>
          <w:spacing w:val="-2"/>
        </w:rPr>
        <w:t xml:space="preserve"> </w:t>
      </w:r>
      <w:r>
        <w:t>assistance</w:t>
      </w:r>
      <w:r>
        <w:rPr>
          <w:spacing w:val="-4"/>
        </w:rPr>
        <w:t xml:space="preserve"> </w:t>
      </w:r>
      <w:r>
        <w:t>is</w:t>
      </w:r>
      <w:r>
        <w:rPr>
          <w:spacing w:val="-2"/>
        </w:rPr>
        <w:t xml:space="preserve"> </w:t>
      </w:r>
      <w:r>
        <w:t>extended</w:t>
      </w:r>
      <w:r>
        <w:rPr>
          <w:spacing w:val="-4"/>
        </w:rPr>
        <w:t xml:space="preserve"> </w:t>
      </w:r>
      <w:r>
        <w:t>for</w:t>
      </w:r>
      <w:r>
        <w:rPr>
          <w:spacing w:val="-3"/>
        </w:rPr>
        <w:t xml:space="preserve"> </w:t>
      </w:r>
      <w:r>
        <w:t>any</w:t>
      </w:r>
      <w:r>
        <w:rPr>
          <w:spacing w:val="-3"/>
        </w:rPr>
        <w:t xml:space="preserve"> </w:t>
      </w:r>
      <w:r>
        <w:t>program</w:t>
      </w:r>
      <w:r>
        <w:rPr>
          <w:spacing w:val="-3"/>
        </w:rPr>
        <w:t xml:space="preserve"> </w:t>
      </w:r>
      <w:r>
        <w:t>or</w:t>
      </w:r>
      <w:r>
        <w:rPr>
          <w:spacing w:val="-3"/>
        </w:rPr>
        <w:t xml:space="preserve"> </w:t>
      </w:r>
      <w:r>
        <w:t>activity,</w:t>
      </w:r>
      <w:r>
        <w:rPr>
          <w:spacing w:val="-3"/>
        </w:rPr>
        <w:t xml:space="preserve"> </w:t>
      </w:r>
      <w:r>
        <w:t>or</w:t>
      </w:r>
      <w:r>
        <w:rPr>
          <w:spacing w:val="-3"/>
        </w:rPr>
        <w:t xml:space="preserve"> </w:t>
      </w:r>
      <w:r>
        <w:t>who</w:t>
      </w:r>
      <w:r>
        <w:rPr>
          <w:spacing w:val="-3"/>
        </w:rPr>
        <w:t xml:space="preserve"> </w:t>
      </w:r>
      <w:r>
        <w:t>otherwise</w:t>
      </w:r>
      <w:r>
        <w:rPr>
          <w:spacing w:val="-3"/>
        </w:rPr>
        <w:t xml:space="preserve"> </w:t>
      </w:r>
      <w:r>
        <w:t>participates in carrying out such program or activity, including any successor, assign or transferee thereof, but such term does not include any Beneficiary under any such program.</w:t>
      </w:r>
    </w:p>
    <w:p w14:paraId="2E4F3BF0" w14:textId="77777777" w:rsidR="00E27B24" w:rsidRDefault="00E27B24" w:rsidP="00E27B24">
      <w:pPr>
        <w:pStyle w:val="BodyText"/>
      </w:pPr>
    </w:p>
    <w:p w14:paraId="30BB2667" w14:textId="77777777" w:rsidR="00E27B24" w:rsidRDefault="00E27B24" w:rsidP="00E27B24">
      <w:pPr>
        <w:pStyle w:val="BodyText"/>
        <w:ind w:left="139" w:right="289"/>
      </w:pPr>
      <w:r>
        <w:t>Sub‐recipient:</w:t>
      </w:r>
      <w:r>
        <w:rPr>
          <w:spacing w:val="-5"/>
        </w:rPr>
        <w:t xml:space="preserve"> </w:t>
      </w:r>
      <w:r>
        <w:t>Any</w:t>
      </w:r>
      <w:r>
        <w:rPr>
          <w:spacing w:val="-3"/>
        </w:rPr>
        <w:t xml:space="preserve"> </w:t>
      </w:r>
      <w:r>
        <w:t>public</w:t>
      </w:r>
      <w:r>
        <w:rPr>
          <w:spacing w:val="-4"/>
        </w:rPr>
        <w:t xml:space="preserve"> </w:t>
      </w:r>
      <w:r>
        <w:t>or</w:t>
      </w:r>
      <w:r>
        <w:rPr>
          <w:spacing w:val="-4"/>
        </w:rPr>
        <w:t xml:space="preserve"> </w:t>
      </w:r>
      <w:r>
        <w:t>private</w:t>
      </w:r>
      <w:r>
        <w:rPr>
          <w:spacing w:val="-5"/>
        </w:rPr>
        <w:t xml:space="preserve"> </w:t>
      </w:r>
      <w:r>
        <w:t>agency,</w:t>
      </w:r>
      <w:r>
        <w:rPr>
          <w:spacing w:val="-4"/>
        </w:rPr>
        <w:t xml:space="preserve"> </w:t>
      </w:r>
      <w:r>
        <w:t>institution,</w:t>
      </w:r>
      <w:r>
        <w:rPr>
          <w:spacing w:val="-4"/>
        </w:rPr>
        <w:t xml:space="preserve"> </w:t>
      </w:r>
      <w:r>
        <w:t>organization,</w:t>
      </w:r>
      <w:r>
        <w:rPr>
          <w:spacing w:val="-3"/>
        </w:rPr>
        <w:t xml:space="preserve"> </w:t>
      </w:r>
      <w:r>
        <w:t>or</w:t>
      </w:r>
      <w:r>
        <w:rPr>
          <w:spacing w:val="-4"/>
        </w:rPr>
        <w:t xml:space="preserve"> </w:t>
      </w:r>
      <w:r>
        <w:t>other</w:t>
      </w:r>
      <w:r>
        <w:rPr>
          <w:spacing w:val="-3"/>
        </w:rPr>
        <w:t xml:space="preserve"> </w:t>
      </w:r>
      <w:r>
        <w:t>entity</w:t>
      </w:r>
      <w:r>
        <w:rPr>
          <w:spacing w:val="-3"/>
        </w:rPr>
        <w:t xml:space="preserve"> </w:t>
      </w:r>
      <w:r>
        <w:t>to</w:t>
      </w:r>
      <w:r>
        <w:rPr>
          <w:spacing w:val="-3"/>
        </w:rPr>
        <w:t xml:space="preserve"> </w:t>
      </w:r>
      <w:r>
        <w:t>whom</w:t>
      </w:r>
      <w:r>
        <w:rPr>
          <w:spacing w:val="-4"/>
        </w:rPr>
        <w:t xml:space="preserve"> </w:t>
      </w:r>
      <w:r>
        <w:t>Federal financial assistance is extended, through another Recipient, for any program or activity, or who otherwise participates in carrying out such program or activity but such term does not include any Beneficiary under any such program.</w:t>
      </w:r>
    </w:p>
    <w:p w14:paraId="16BD0A72" w14:textId="77777777" w:rsidR="00E27B24" w:rsidRDefault="00E27B24" w:rsidP="00E27B24">
      <w:pPr>
        <w:sectPr w:rsidR="00E27B24" w:rsidSect="00E27B24">
          <w:pgSz w:w="12240" w:h="15840"/>
          <w:pgMar w:top="1400" w:right="1160" w:bottom="280" w:left="1300" w:header="720" w:footer="720" w:gutter="0"/>
          <w:cols w:space="720"/>
        </w:sectPr>
      </w:pPr>
    </w:p>
    <w:p w14:paraId="6D4686C3" w14:textId="77777777" w:rsidR="00E27B24" w:rsidRDefault="00E27B24" w:rsidP="00E27B24">
      <w:pPr>
        <w:pStyle w:val="BodyText"/>
        <w:spacing w:before="40"/>
        <w:ind w:left="140" w:hanging="1"/>
      </w:pPr>
      <w:r>
        <w:lastRenderedPageBreak/>
        <w:t>Vital</w:t>
      </w:r>
      <w:r>
        <w:rPr>
          <w:spacing w:val="-4"/>
        </w:rPr>
        <w:t xml:space="preserve"> </w:t>
      </w:r>
      <w:r>
        <w:t>Document:</w:t>
      </w:r>
      <w:r>
        <w:rPr>
          <w:spacing w:val="-5"/>
        </w:rPr>
        <w:t xml:space="preserve"> </w:t>
      </w:r>
      <w:r>
        <w:t>Any</w:t>
      </w:r>
      <w:r>
        <w:rPr>
          <w:spacing w:val="-4"/>
        </w:rPr>
        <w:t xml:space="preserve"> </w:t>
      </w:r>
      <w:r>
        <w:t>document</w:t>
      </w:r>
      <w:r>
        <w:rPr>
          <w:spacing w:val="-3"/>
        </w:rPr>
        <w:t xml:space="preserve"> </w:t>
      </w:r>
      <w:r>
        <w:t>that</w:t>
      </w:r>
      <w:r>
        <w:rPr>
          <w:spacing w:val="-4"/>
        </w:rPr>
        <w:t xml:space="preserve"> </w:t>
      </w:r>
      <w:r>
        <w:t>is</w:t>
      </w:r>
      <w:r>
        <w:rPr>
          <w:spacing w:val="-2"/>
        </w:rPr>
        <w:t xml:space="preserve"> </w:t>
      </w:r>
      <w:r>
        <w:t>critical</w:t>
      </w:r>
      <w:r>
        <w:rPr>
          <w:spacing w:val="-3"/>
        </w:rPr>
        <w:t xml:space="preserve"> </w:t>
      </w:r>
      <w:r>
        <w:t>for</w:t>
      </w:r>
      <w:r>
        <w:rPr>
          <w:spacing w:val="-3"/>
        </w:rPr>
        <w:t xml:space="preserve"> </w:t>
      </w:r>
      <w:r>
        <w:t>ensuring</w:t>
      </w:r>
      <w:r>
        <w:rPr>
          <w:spacing w:val="-3"/>
        </w:rPr>
        <w:t xml:space="preserve"> </w:t>
      </w:r>
      <w:r>
        <w:t>meaningful</w:t>
      </w:r>
      <w:r>
        <w:rPr>
          <w:spacing w:val="-3"/>
        </w:rPr>
        <w:t xml:space="preserve"> </w:t>
      </w:r>
      <w:r>
        <w:t>access</w:t>
      </w:r>
      <w:r>
        <w:rPr>
          <w:spacing w:val="-4"/>
        </w:rPr>
        <w:t xml:space="preserve"> </w:t>
      </w:r>
      <w:r>
        <w:t>to</w:t>
      </w:r>
      <w:r>
        <w:rPr>
          <w:spacing w:val="-2"/>
        </w:rPr>
        <w:t xml:space="preserve"> </w:t>
      </w:r>
      <w:r>
        <w:t>the</w:t>
      </w:r>
      <w:r>
        <w:rPr>
          <w:spacing w:val="-3"/>
        </w:rPr>
        <w:t xml:space="preserve"> </w:t>
      </w:r>
      <w:r>
        <w:t>Recipient’s</w:t>
      </w:r>
      <w:r>
        <w:rPr>
          <w:spacing w:val="-4"/>
        </w:rPr>
        <w:t xml:space="preserve"> </w:t>
      </w:r>
      <w:r>
        <w:t>major activities and programs by Beneficiaries generally and LEP persons specifically.</w:t>
      </w:r>
    </w:p>
    <w:p w14:paraId="45ACCE64" w14:textId="77777777" w:rsidR="00E27B24" w:rsidRDefault="00E27B24" w:rsidP="00E27B24">
      <w:pPr>
        <w:pStyle w:val="BodyText"/>
        <w:spacing w:before="206"/>
      </w:pPr>
    </w:p>
    <w:p w14:paraId="1176AD5F" w14:textId="77777777" w:rsidR="00E27B24" w:rsidRDefault="00E27B24" w:rsidP="00E27B24">
      <w:pPr>
        <w:pStyle w:val="ListParagraph"/>
        <w:numPr>
          <w:ilvl w:val="0"/>
          <w:numId w:val="3"/>
        </w:numPr>
        <w:tabs>
          <w:tab w:val="left" w:pos="407"/>
        </w:tabs>
        <w:ind w:left="407" w:hanging="267"/>
        <w:rPr>
          <w:b/>
          <w:sz w:val="24"/>
        </w:rPr>
      </w:pPr>
      <w:r>
        <w:rPr>
          <w:b/>
          <w:sz w:val="24"/>
        </w:rPr>
        <w:t>FRAMEWORK</w:t>
      </w:r>
      <w:r>
        <w:rPr>
          <w:b/>
          <w:spacing w:val="-1"/>
          <w:sz w:val="24"/>
        </w:rPr>
        <w:t xml:space="preserve"> </w:t>
      </w:r>
      <w:r>
        <w:rPr>
          <w:b/>
          <w:sz w:val="24"/>
        </w:rPr>
        <w:t>&amp;</w:t>
      </w:r>
      <w:r>
        <w:rPr>
          <w:b/>
          <w:spacing w:val="-1"/>
          <w:sz w:val="24"/>
        </w:rPr>
        <w:t xml:space="preserve"> </w:t>
      </w:r>
      <w:r>
        <w:rPr>
          <w:b/>
          <w:spacing w:val="-2"/>
          <w:sz w:val="24"/>
        </w:rPr>
        <w:t>METHODOLOGY</w:t>
      </w:r>
    </w:p>
    <w:p w14:paraId="10E5BD3A" w14:textId="77777777" w:rsidR="00E27B24" w:rsidRDefault="00E27B24" w:rsidP="00E27B24">
      <w:pPr>
        <w:spacing w:before="184"/>
        <w:ind w:left="139" w:right="289"/>
        <w:rPr>
          <w:sz w:val="24"/>
        </w:rPr>
      </w:pPr>
      <w:r>
        <w:rPr>
          <w:sz w:val="24"/>
        </w:rPr>
        <w:t>This Four Factor Analysis is the first step in providing meaningful access to federally funded programs</w:t>
      </w:r>
      <w:r>
        <w:rPr>
          <w:spacing w:val="-4"/>
          <w:sz w:val="24"/>
        </w:rPr>
        <w:t xml:space="preserve"> </w:t>
      </w:r>
      <w:r>
        <w:rPr>
          <w:sz w:val="24"/>
        </w:rPr>
        <w:t>for</w:t>
      </w:r>
      <w:r>
        <w:rPr>
          <w:spacing w:val="-4"/>
          <w:sz w:val="24"/>
        </w:rPr>
        <w:t xml:space="preserve"> </w:t>
      </w:r>
      <w:r>
        <w:rPr>
          <w:sz w:val="24"/>
        </w:rPr>
        <w:t>LEP</w:t>
      </w:r>
      <w:r>
        <w:rPr>
          <w:spacing w:val="-4"/>
          <w:sz w:val="24"/>
        </w:rPr>
        <w:t xml:space="preserve"> </w:t>
      </w:r>
      <w:r>
        <w:rPr>
          <w:sz w:val="24"/>
        </w:rPr>
        <w:t>persons.</w:t>
      </w:r>
      <w:r>
        <w:rPr>
          <w:spacing w:val="-2"/>
          <w:sz w:val="24"/>
        </w:rPr>
        <w:t xml:space="preserve"> </w:t>
      </w:r>
      <w:r>
        <w:rPr>
          <w:sz w:val="24"/>
        </w:rPr>
        <w:t>The</w:t>
      </w:r>
      <w:r>
        <w:rPr>
          <w:spacing w:val="-3"/>
          <w:sz w:val="24"/>
        </w:rPr>
        <w:t xml:space="preserve"> </w:t>
      </w:r>
      <w:r>
        <w:rPr>
          <w:sz w:val="24"/>
        </w:rPr>
        <w:t>Four</w:t>
      </w:r>
      <w:r>
        <w:rPr>
          <w:spacing w:val="-3"/>
          <w:sz w:val="24"/>
        </w:rPr>
        <w:t xml:space="preserve"> </w:t>
      </w:r>
      <w:r>
        <w:rPr>
          <w:sz w:val="24"/>
        </w:rPr>
        <w:t>Factor</w:t>
      </w:r>
      <w:r>
        <w:rPr>
          <w:spacing w:val="-3"/>
          <w:sz w:val="24"/>
        </w:rPr>
        <w:t xml:space="preserve"> </w:t>
      </w:r>
      <w:r>
        <w:rPr>
          <w:sz w:val="24"/>
        </w:rPr>
        <w:t>Analysis</w:t>
      </w:r>
      <w:r>
        <w:rPr>
          <w:spacing w:val="-4"/>
          <w:sz w:val="24"/>
        </w:rPr>
        <w:t xml:space="preserve"> </w:t>
      </w:r>
      <w:r>
        <w:rPr>
          <w:sz w:val="24"/>
        </w:rPr>
        <w:t>completed</w:t>
      </w:r>
      <w:r>
        <w:rPr>
          <w:spacing w:val="-4"/>
          <w:sz w:val="24"/>
        </w:rPr>
        <w:t xml:space="preserve"> </w:t>
      </w:r>
      <w:r>
        <w:rPr>
          <w:sz w:val="24"/>
        </w:rPr>
        <w:t>by</w:t>
      </w:r>
      <w:r>
        <w:rPr>
          <w:spacing w:val="-3"/>
          <w:sz w:val="24"/>
        </w:rPr>
        <w:t xml:space="preserve"> </w:t>
      </w:r>
      <w:r>
        <w:rPr>
          <w:sz w:val="24"/>
        </w:rPr>
        <w:t>[ORGANIZATION]</w:t>
      </w:r>
      <w:r>
        <w:rPr>
          <w:spacing w:val="-5"/>
          <w:sz w:val="24"/>
        </w:rPr>
        <w:t xml:space="preserve"> </w:t>
      </w:r>
      <w:r>
        <w:rPr>
          <w:sz w:val="24"/>
        </w:rPr>
        <w:t>addresses the following:</w:t>
      </w:r>
    </w:p>
    <w:p w14:paraId="589917E3" w14:textId="77777777" w:rsidR="00E27B24" w:rsidRDefault="00E27B24" w:rsidP="00E27B24">
      <w:pPr>
        <w:pStyle w:val="ListParagraph"/>
        <w:numPr>
          <w:ilvl w:val="1"/>
          <w:numId w:val="3"/>
        </w:numPr>
        <w:tabs>
          <w:tab w:val="left" w:pos="374"/>
        </w:tabs>
        <w:spacing w:before="159" w:line="259" w:lineRule="auto"/>
        <w:ind w:left="139" w:right="492" w:firstLine="0"/>
        <w:rPr>
          <w:sz w:val="24"/>
        </w:rPr>
      </w:pPr>
      <w:r>
        <w:rPr>
          <w:sz w:val="24"/>
        </w:rPr>
        <w:t>The</w:t>
      </w:r>
      <w:r>
        <w:rPr>
          <w:spacing w:val="-2"/>
          <w:sz w:val="24"/>
        </w:rPr>
        <w:t xml:space="preserve"> </w:t>
      </w:r>
      <w:r>
        <w:rPr>
          <w:sz w:val="24"/>
        </w:rPr>
        <w:t>number</w:t>
      </w:r>
      <w:r>
        <w:rPr>
          <w:spacing w:val="-3"/>
          <w:sz w:val="24"/>
        </w:rPr>
        <w:t xml:space="preserve"> </w:t>
      </w:r>
      <w:r>
        <w:rPr>
          <w:sz w:val="24"/>
        </w:rPr>
        <w:t>or</w:t>
      </w:r>
      <w:r>
        <w:rPr>
          <w:spacing w:val="-3"/>
          <w:sz w:val="24"/>
        </w:rPr>
        <w:t xml:space="preserve"> </w:t>
      </w:r>
      <w:r>
        <w:rPr>
          <w:sz w:val="24"/>
        </w:rPr>
        <w:t>proportion</w:t>
      </w:r>
      <w:r>
        <w:rPr>
          <w:spacing w:val="-3"/>
          <w:sz w:val="24"/>
        </w:rPr>
        <w:t xml:space="preserve"> </w:t>
      </w:r>
      <w:r>
        <w:rPr>
          <w:sz w:val="24"/>
        </w:rPr>
        <w:t>of</w:t>
      </w:r>
      <w:r>
        <w:rPr>
          <w:spacing w:val="-3"/>
          <w:sz w:val="24"/>
        </w:rPr>
        <w:t xml:space="preserve"> </w:t>
      </w:r>
      <w:r>
        <w:rPr>
          <w:sz w:val="24"/>
        </w:rPr>
        <w:t>LEP</w:t>
      </w:r>
      <w:r>
        <w:rPr>
          <w:spacing w:val="-3"/>
          <w:sz w:val="24"/>
        </w:rPr>
        <w:t xml:space="preserve"> </w:t>
      </w:r>
      <w:r>
        <w:rPr>
          <w:sz w:val="24"/>
        </w:rPr>
        <w:t>persons</w:t>
      </w:r>
      <w:r>
        <w:rPr>
          <w:spacing w:val="-3"/>
          <w:sz w:val="24"/>
        </w:rPr>
        <w:t xml:space="preserve"> </w:t>
      </w:r>
      <w:r>
        <w:rPr>
          <w:sz w:val="24"/>
        </w:rPr>
        <w:t>eligible</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serviced</w:t>
      </w:r>
      <w:r>
        <w:rPr>
          <w:spacing w:val="-3"/>
          <w:sz w:val="24"/>
        </w:rPr>
        <w:t xml:space="preserve"> </w:t>
      </w:r>
      <w:r>
        <w:rPr>
          <w:sz w:val="24"/>
        </w:rPr>
        <w:t>or</w:t>
      </w:r>
      <w:r>
        <w:rPr>
          <w:spacing w:val="-3"/>
          <w:sz w:val="24"/>
        </w:rPr>
        <w:t xml:space="preserve"> </w:t>
      </w:r>
      <w:r>
        <w:rPr>
          <w:sz w:val="24"/>
        </w:rPr>
        <w:t>likely</w:t>
      </w:r>
      <w:r>
        <w:rPr>
          <w:spacing w:val="-4"/>
          <w:sz w:val="24"/>
        </w:rPr>
        <w:t xml:space="preserve"> </w:t>
      </w:r>
      <w:r>
        <w:rPr>
          <w:sz w:val="24"/>
        </w:rPr>
        <w:t>to</w:t>
      </w:r>
      <w:r>
        <w:rPr>
          <w:spacing w:val="-2"/>
          <w:sz w:val="24"/>
        </w:rPr>
        <w:t xml:space="preserve"> </w:t>
      </w:r>
      <w:r>
        <w:rPr>
          <w:sz w:val="24"/>
        </w:rPr>
        <w:t>be</w:t>
      </w:r>
      <w:r>
        <w:rPr>
          <w:spacing w:val="-2"/>
          <w:sz w:val="24"/>
        </w:rPr>
        <w:t xml:space="preserve"> </w:t>
      </w:r>
      <w:r>
        <w:rPr>
          <w:sz w:val="24"/>
        </w:rPr>
        <w:t>encountered by [ORGANIZATION];</w:t>
      </w:r>
    </w:p>
    <w:p w14:paraId="043633B0" w14:textId="77777777" w:rsidR="00E27B24" w:rsidRDefault="00E27B24" w:rsidP="00E27B24">
      <w:pPr>
        <w:pStyle w:val="ListParagraph"/>
        <w:numPr>
          <w:ilvl w:val="1"/>
          <w:numId w:val="3"/>
        </w:numPr>
        <w:tabs>
          <w:tab w:val="left" w:pos="374"/>
        </w:tabs>
        <w:spacing w:before="160" w:line="259" w:lineRule="auto"/>
        <w:ind w:left="139" w:right="885" w:firstLine="0"/>
        <w:rPr>
          <w:sz w:val="24"/>
        </w:rPr>
      </w:pPr>
      <w:r>
        <w:rPr>
          <w:sz w:val="24"/>
        </w:rPr>
        <w:t>The</w:t>
      </w:r>
      <w:r>
        <w:rPr>
          <w:spacing w:val="-3"/>
          <w:sz w:val="24"/>
        </w:rPr>
        <w:t xml:space="preserve"> </w:t>
      </w:r>
      <w:r>
        <w:rPr>
          <w:sz w:val="24"/>
        </w:rPr>
        <w:t>frequency</w:t>
      </w:r>
      <w:r>
        <w:rPr>
          <w:spacing w:val="-3"/>
          <w:sz w:val="24"/>
        </w:rPr>
        <w:t xml:space="preserve"> </w:t>
      </w:r>
      <w:r>
        <w:rPr>
          <w:sz w:val="24"/>
        </w:rPr>
        <w:t>with</w:t>
      </w:r>
      <w:r>
        <w:rPr>
          <w:spacing w:val="-3"/>
          <w:sz w:val="24"/>
        </w:rPr>
        <w:t xml:space="preserve"> </w:t>
      </w:r>
      <w:r>
        <w:rPr>
          <w:sz w:val="24"/>
        </w:rPr>
        <w:t>which</w:t>
      </w:r>
      <w:r>
        <w:rPr>
          <w:spacing w:val="-3"/>
          <w:sz w:val="24"/>
        </w:rPr>
        <w:t xml:space="preserve"> </w:t>
      </w:r>
      <w:r>
        <w:rPr>
          <w:sz w:val="24"/>
        </w:rPr>
        <w:t>LEP</w:t>
      </w:r>
      <w:r>
        <w:rPr>
          <w:spacing w:val="-3"/>
          <w:sz w:val="24"/>
        </w:rPr>
        <w:t xml:space="preserve"> </w:t>
      </w:r>
      <w:r>
        <w:rPr>
          <w:sz w:val="24"/>
        </w:rPr>
        <w:t>persons</w:t>
      </w:r>
      <w:r>
        <w:rPr>
          <w:spacing w:val="-3"/>
          <w:sz w:val="24"/>
        </w:rPr>
        <w:t xml:space="preserve"> </w:t>
      </w:r>
      <w:r>
        <w:rPr>
          <w:sz w:val="24"/>
        </w:rPr>
        <w:t>using</w:t>
      </w:r>
      <w:r>
        <w:rPr>
          <w:spacing w:val="-3"/>
          <w:sz w:val="24"/>
        </w:rPr>
        <w:t xml:space="preserve"> </w:t>
      </w:r>
      <w:r>
        <w:rPr>
          <w:sz w:val="24"/>
        </w:rPr>
        <w:t>a</w:t>
      </w:r>
      <w:r>
        <w:rPr>
          <w:spacing w:val="-2"/>
          <w:sz w:val="24"/>
        </w:rPr>
        <w:t xml:space="preserve"> </w:t>
      </w:r>
      <w:r>
        <w:rPr>
          <w:sz w:val="24"/>
        </w:rPr>
        <w:t>particular</w:t>
      </w:r>
      <w:r>
        <w:rPr>
          <w:spacing w:val="-3"/>
          <w:sz w:val="24"/>
        </w:rPr>
        <w:t xml:space="preserve"> </w:t>
      </w:r>
      <w:r>
        <w:rPr>
          <w:sz w:val="24"/>
        </w:rPr>
        <w:t>language</w:t>
      </w:r>
      <w:r>
        <w:rPr>
          <w:spacing w:val="-3"/>
          <w:sz w:val="24"/>
        </w:rPr>
        <w:t xml:space="preserve"> </w:t>
      </w:r>
      <w:r>
        <w:rPr>
          <w:sz w:val="24"/>
        </w:rPr>
        <w:t>come</w:t>
      </w:r>
      <w:r>
        <w:rPr>
          <w:spacing w:val="-3"/>
          <w:sz w:val="24"/>
        </w:rPr>
        <w:t xml:space="preserve"> </w:t>
      </w:r>
      <w:r>
        <w:rPr>
          <w:sz w:val="24"/>
        </w:rPr>
        <w:t>in</w:t>
      </w:r>
      <w:r>
        <w:rPr>
          <w:spacing w:val="-3"/>
          <w:sz w:val="24"/>
        </w:rPr>
        <w:t xml:space="preserve"> </w:t>
      </w:r>
      <w:r>
        <w:rPr>
          <w:sz w:val="24"/>
        </w:rPr>
        <w:t>contact</w:t>
      </w:r>
      <w:r>
        <w:rPr>
          <w:spacing w:val="-3"/>
          <w:sz w:val="24"/>
        </w:rPr>
        <w:t xml:space="preserve"> </w:t>
      </w:r>
      <w:r>
        <w:rPr>
          <w:sz w:val="24"/>
        </w:rPr>
        <w:t xml:space="preserve">with </w:t>
      </w:r>
      <w:r>
        <w:rPr>
          <w:spacing w:val="-2"/>
          <w:sz w:val="24"/>
        </w:rPr>
        <w:t>[ORGANIZATION];</w:t>
      </w:r>
    </w:p>
    <w:p w14:paraId="2E69A0B5" w14:textId="77777777" w:rsidR="00E27B24" w:rsidRDefault="00E27B24" w:rsidP="00E27B24">
      <w:pPr>
        <w:pStyle w:val="ListParagraph"/>
        <w:numPr>
          <w:ilvl w:val="1"/>
          <w:numId w:val="3"/>
        </w:numPr>
        <w:tabs>
          <w:tab w:val="left" w:pos="374"/>
        </w:tabs>
        <w:spacing w:before="159" w:line="259" w:lineRule="auto"/>
        <w:ind w:left="139" w:right="875" w:firstLine="0"/>
        <w:rPr>
          <w:sz w:val="24"/>
        </w:rPr>
      </w:pPr>
      <w:r>
        <w:rPr>
          <w:sz w:val="24"/>
        </w:rPr>
        <w:t>The</w:t>
      </w:r>
      <w:r>
        <w:rPr>
          <w:spacing w:val="-3"/>
          <w:sz w:val="24"/>
        </w:rPr>
        <w:t xml:space="preserve"> </w:t>
      </w:r>
      <w:r>
        <w:rPr>
          <w:sz w:val="24"/>
        </w:rPr>
        <w:t>nature</w:t>
      </w:r>
      <w:r>
        <w:rPr>
          <w:spacing w:val="-3"/>
          <w:sz w:val="24"/>
        </w:rPr>
        <w:t xml:space="preserve"> </w:t>
      </w:r>
      <w:r>
        <w:rPr>
          <w:sz w:val="24"/>
        </w:rPr>
        <w:t>and</w:t>
      </w:r>
      <w:r>
        <w:rPr>
          <w:spacing w:val="-4"/>
          <w:sz w:val="24"/>
        </w:rPr>
        <w:t xml:space="preserve"> </w:t>
      </w:r>
      <w:r>
        <w:rPr>
          <w:sz w:val="24"/>
        </w:rPr>
        <w:t>importance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[ORGANIZATION]</w:t>
      </w:r>
      <w:r>
        <w:rPr>
          <w:spacing w:val="-5"/>
          <w:sz w:val="24"/>
        </w:rPr>
        <w:t xml:space="preserve"> </w:t>
      </w:r>
      <w:r>
        <w:rPr>
          <w:sz w:val="24"/>
        </w:rPr>
        <w:t>program</w:t>
      </w:r>
      <w:r>
        <w:rPr>
          <w:spacing w:val="-4"/>
          <w:sz w:val="24"/>
        </w:rPr>
        <w:t xml:space="preserve"> </w:t>
      </w:r>
      <w:r>
        <w:rPr>
          <w:sz w:val="24"/>
        </w:rPr>
        <w:t>or</w:t>
      </w:r>
      <w:r>
        <w:rPr>
          <w:spacing w:val="-4"/>
          <w:sz w:val="24"/>
        </w:rPr>
        <w:t xml:space="preserve"> </w:t>
      </w:r>
      <w:r>
        <w:rPr>
          <w:sz w:val="24"/>
        </w:rPr>
        <w:t>activity</w:t>
      </w:r>
      <w:r>
        <w:rPr>
          <w:spacing w:val="-3"/>
          <w:sz w:val="24"/>
        </w:rPr>
        <w:t xml:space="preserve"> </w:t>
      </w:r>
      <w:r>
        <w:rPr>
          <w:sz w:val="24"/>
        </w:rPr>
        <w:t>provided</w:t>
      </w:r>
      <w:r>
        <w:rPr>
          <w:spacing w:val="-4"/>
          <w:sz w:val="24"/>
        </w:rPr>
        <w:t xml:space="preserve"> </w:t>
      </w:r>
      <w:r>
        <w:rPr>
          <w:sz w:val="24"/>
        </w:rPr>
        <w:t>to</w:t>
      </w:r>
      <w:r>
        <w:rPr>
          <w:spacing w:val="-3"/>
          <w:sz w:val="24"/>
        </w:rPr>
        <w:t xml:space="preserve"> </w:t>
      </w:r>
      <w:r>
        <w:rPr>
          <w:sz w:val="24"/>
        </w:rPr>
        <w:t>the individual’s life; and</w:t>
      </w:r>
    </w:p>
    <w:p w14:paraId="25471B51" w14:textId="77777777" w:rsidR="00E27B24" w:rsidRDefault="00E27B24" w:rsidP="00E27B24">
      <w:pPr>
        <w:pStyle w:val="ListParagraph"/>
        <w:numPr>
          <w:ilvl w:val="1"/>
          <w:numId w:val="3"/>
        </w:numPr>
        <w:tabs>
          <w:tab w:val="left" w:pos="374"/>
        </w:tabs>
        <w:spacing w:before="160" w:line="259" w:lineRule="auto"/>
        <w:ind w:left="139" w:right="1145" w:firstLine="0"/>
        <w:rPr>
          <w:sz w:val="24"/>
        </w:rPr>
      </w:pPr>
      <w:r>
        <w:rPr>
          <w:sz w:val="24"/>
        </w:rPr>
        <w:t>The</w:t>
      </w:r>
      <w:r>
        <w:rPr>
          <w:spacing w:val="-3"/>
          <w:sz w:val="24"/>
        </w:rPr>
        <w:t xml:space="preserve"> </w:t>
      </w:r>
      <w:r>
        <w:rPr>
          <w:sz w:val="24"/>
        </w:rPr>
        <w:t>resources</w:t>
      </w:r>
      <w:r>
        <w:rPr>
          <w:spacing w:val="-4"/>
          <w:sz w:val="24"/>
        </w:rPr>
        <w:t xml:space="preserve"> </w:t>
      </w:r>
      <w:r>
        <w:rPr>
          <w:sz w:val="24"/>
        </w:rPr>
        <w:t>available</w:t>
      </w:r>
      <w:r>
        <w:rPr>
          <w:spacing w:val="-2"/>
          <w:sz w:val="24"/>
        </w:rPr>
        <w:t xml:space="preserve"> </w:t>
      </w:r>
      <w:r>
        <w:rPr>
          <w:sz w:val="24"/>
        </w:rPr>
        <w:t>to</w:t>
      </w:r>
      <w:r>
        <w:rPr>
          <w:spacing w:val="-3"/>
          <w:sz w:val="24"/>
        </w:rPr>
        <w:t xml:space="preserve"> </w:t>
      </w:r>
      <w:r>
        <w:rPr>
          <w:sz w:val="24"/>
        </w:rPr>
        <w:t>[ORGANIZATION],</w:t>
      </w:r>
      <w:r>
        <w:rPr>
          <w:spacing w:val="-4"/>
          <w:sz w:val="24"/>
        </w:rPr>
        <w:t xml:space="preserve"> </w:t>
      </w:r>
      <w:r>
        <w:rPr>
          <w:sz w:val="24"/>
        </w:rPr>
        <w:t>and</w:t>
      </w:r>
      <w:r>
        <w:rPr>
          <w:spacing w:val="-4"/>
          <w:sz w:val="24"/>
        </w:rPr>
        <w:t xml:space="preserve"> </w:t>
      </w:r>
      <w:r>
        <w:rPr>
          <w:sz w:val="24"/>
        </w:rPr>
        <w:t>costs</w:t>
      </w:r>
      <w:r>
        <w:rPr>
          <w:spacing w:val="-4"/>
          <w:sz w:val="24"/>
        </w:rPr>
        <w:t xml:space="preserve"> </w:t>
      </w:r>
      <w:r>
        <w:rPr>
          <w:sz w:val="24"/>
        </w:rPr>
        <w:t>associated</w:t>
      </w:r>
      <w:r>
        <w:rPr>
          <w:spacing w:val="-3"/>
          <w:sz w:val="24"/>
        </w:rPr>
        <w:t xml:space="preserve"> </w:t>
      </w:r>
      <w:r>
        <w:rPr>
          <w:sz w:val="24"/>
        </w:rPr>
        <w:t>with</w:t>
      </w:r>
      <w:r>
        <w:rPr>
          <w:spacing w:val="-4"/>
          <w:sz w:val="24"/>
        </w:rPr>
        <w:t xml:space="preserve"> </w:t>
      </w:r>
      <w:r>
        <w:rPr>
          <w:sz w:val="24"/>
        </w:rPr>
        <w:t>providing</w:t>
      </w:r>
      <w:r>
        <w:rPr>
          <w:spacing w:val="-5"/>
          <w:sz w:val="24"/>
        </w:rPr>
        <w:t xml:space="preserve"> </w:t>
      </w:r>
      <w:r>
        <w:rPr>
          <w:sz w:val="24"/>
        </w:rPr>
        <w:t xml:space="preserve">LEP </w:t>
      </w:r>
      <w:r>
        <w:rPr>
          <w:spacing w:val="-2"/>
          <w:sz w:val="24"/>
        </w:rPr>
        <w:t>services.</w:t>
      </w:r>
    </w:p>
    <w:p w14:paraId="33EFCAEB" w14:textId="77777777" w:rsidR="00E27B24" w:rsidRDefault="00E27B24" w:rsidP="00E27B24">
      <w:pPr>
        <w:pStyle w:val="BodyText"/>
        <w:rPr>
          <w:sz w:val="24"/>
        </w:rPr>
      </w:pPr>
    </w:p>
    <w:p w14:paraId="114860B5" w14:textId="77777777" w:rsidR="00E27B24" w:rsidRDefault="00E27B24" w:rsidP="00E27B24">
      <w:pPr>
        <w:pStyle w:val="BodyText"/>
        <w:spacing w:before="23"/>
        <w:rPr>
          <w:sz w:val="24"/>
        </w:rPr>
      </w:pPr>
    </w:p>
    <w:p w14:paraId="20B2B03C" w14:textId="77777777" w:rsidR="00E27B24" w:rsidRDefault="00E27B24" w:rsidP="00E27B24">
      <w:pPr>
        <w:spacing w:before="1"/>
        <w:ind w:left="140"/>
        <w:rPr>
          <w:b/>
          <w:sz w:val="28"/>
        </w:rPr>
      </w:pPr>
      <w:r>
        <w:rPr>
          <w:b/>
          <w:sz w:val="28"/>
        </w:rPr>
        <w:t>Part</w:t>
      </w:r>
      <w:r>
        <w:rPr>
          <w:b/>
          <w:spacing w:val="-7"/>
          <w:sz w:val="28"/>
        </w:rPr>
        <w:t xml:space="preserve"> </w:t>
      </w:r>
      <w:r>
        <w:rPr>
          <w:b/>
          <w:sz w:val="28"/>
        </w:rPr>
        <w:t>E</w:t>
      </w:r>
      <w:r>
        <w:rPr>
          <w:b/>
          <w:spacing w:val="-6"/>
          <w:sz w:val="28"/>
        </w:rPr>
        <w:t xml:space="preserve"> </w:t>
      </w:r>
      <w:r>
        <w:rPr>
          <w:b/>
          <w:sz w:val="28"/>
        </w:rPr>
        <w:t>in</w:t>
      </w:r>
      <w:r>
        <w:rPr>
          <w:b/>
          <w:spacing w:val="-7"/>
          <w:sz w:val="28"/>
        </w:rPr>
        <w:t xml:space="preserve"> </w:t>
      </w:r>
      <w:r>
        <w:rPr>
          <w:b/>
          <w:sz w:val="28"/>
        </w:rPr>
        <w:t>AmpliFund</w:t>
      </w:r>
      <w:r>
        <w:rPr>
          <w:b/>
          <w:spacing w:val="-6"/>
          <w:sz w:val="28"/>
        </w:rPr>
        <w:t xml:space="preserve"> </w:t>
      </w:r>
      <w:r>
        <w:rPr>
          <w:b/>
          <w:sz w:val="28"/>
        </w:rPr>
        <w:t>will</w:t>
      </w:r>
      <w:r>
        <w:rPr>
          <w:b/>
          <w:spacing w:val="-7"/>
          <w:sz w:val="28"/>
        </w:rPr>
        <w:t xml:space="preserve"> </w:t>
      </w:r>
      <w:r>
        <w:rPr>
          <w:b/>
          <w:sz w:val="28"/>
        </w:rPr>
        <w:t>complete</w:t>
      </w:r>
      <w:r>
        <w:rPr>
          <w:b/>
          <w:spacing w:val="-6"/>
          <w:sz w:val="28"/>
        </w:rPr>
        <w:t xml:space="preserve"> </w:t>
      </w:r>
      <w:r>
        <w:rPr>
          <w:b/>
          <w:sz w:val="28"/>
        </w:rPr>
        <w:t>the</w:t>
      </w:r>
      <w:r>
        <w:rPr>
          <w:b/>
          <w:spacing w:val="-7"/>
          <w:sz w:val="28"/>
        </w:rPr>
        <w:t xml:space="preserve"> </w:t>
      </w:r>
      <w:r>
        <w:rPr>
          <w:b/>
          <w:sz w:val="28"/>
        </w:rPr>
        <w:t>Four</w:t>
      </w:r>
      <w:r>
        <w:rPr>
          <w:b/>
          <w:spacing w:val="-6"/>
          <w:sz w:val="28"/>
        </w:rPr>
        <w:t xml:space="preserve"> </w:t>
      </w:r>
      <w:r>
        <w:rPr>
          <w:b/>
          <w:sz w:val="28"/>
        </w:rPr>
        <w:t>Factor</w:t>
      </w:r>
      <w:r>
        <w:rPr>
          <w:b/>
          <w:spacing w:val="-5"/>
          <w:sz w:val="28"/>
        </w:rPr>
        <w:t xml:space="preserve"> </w:t>
      </w:r>
      <w:r>
        <w:rPr>
          <w:b/>
          <w:spacing w:val="-2"/>
          <w:sz w:val="28"/>
        </w:rPr>
        <w:t>Analysis</w:t>
      </w:r>
    </w:p>
    <w:p w14:paraId="182B3B08" w14:textId="77777777" w:rsidR="00E27B24" w:rsidRPr="00E27B24" w:rsidRDefault="00E27B24" w:rsidP="00E27B24">
      <w:pPr>
        <w:rPr>
          <w:b/>
          <w:bCs/>
        </w:rPr>
      </w:pPr>
    </w:p>
    <w:sectPr w:rsidR="00E27B24" w:rsidRPr="00E27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173AC"/>
    <w:multiLevelType w:val="hybridMultilevel"/>
    <w:tmpl w:val="B3D6AF04"/>
    <w:lvl w:ilvl="0" w:tplc="E26CF12E">
      <w:numFmt w:val="bullet"/>
      <w:lvlText w:val=""/>
      <w:lvlJc w:val="left"/>
      <w:pPr>
        <w:ind w:left="860" w:hanging="360"/>
      </w:pPr>
      <w:rPr>
        <w:rFonts w:ascii="Wingdings" w:eastAsia="Wingdings" w:hAnsi="Wingdings" w:cs="Wingdings" w:hint="default"/>
        <w:b w:val="0"/>
        <w:bCs w:val="0"/>
        <w:i w:val="0"/>
        <w:iCs w:val="0"/>
        <w:spacing w:val="0"/>
        <w:w w:val="99"/>
        <w:sz w:val="22"/>
        <w:szCs w:val="22"/>
        <w:lang w:val="en-US" w:eastAsia="en-US" w:bidi="ar-SA"/>
      </w:rPr>
    </w:lvl>
    <w:lvl w:ilvl="1" w:tplc="F93E484A">
      <w:numFmt w:val="bullet"/>
      <w:lvlText w:val="•"/>
      <w:lvlJc w:val="left"/>
      <w:pPr>
        <w:ind w:left="1752" w:hanging="360"/>
      </w:pPr>
      <w:rPr>
        <w:rFonts w:hint="default"/>
        <w:lang w:val="en-US" w:eastAsia="en-US" w:bidi="ar-SA"/>
      </w:rPr>
    </w:lvl>
    <w:lvl w:ilvl="2" w:tplc="AB04461A">
      <w:numFmt w:val="bullet"/>
      <w:lvlText w:val="•"/>
      <w:lvlJc w:val="left"/>
      <w:pPr>
        <w:ind w:left="2644" w:hanging="360"/>
      </w:pPr>
      <w:rPr>
        <w:rFonts w:hint="default"/>
        <w:lang w:val="en-US" w:eastAsia="en-US" w:bidi="ar-SA"/>
      </w:rPr>
    </w:lvl>
    <w:lvl w:ilvl="3" w:tplc="BC28FB0C">
      <w:numFmt w:val="bullet"/>
      <w:lvlText w:val="•"/>
      <w:lvlJc w:val="left"/>
      <w:pPr>
        <w:ind w:left="3536" w:hanging="360"/>
      </w:pPr>
      <w:rPr>
        <w:rFonts w:hint="default"/>
        <w:lang w:val="en-US" w:eastAsia="en-US" w:bidi="ar-SA"/>
      </w:rPr>
    </w:lvl>
    <w:lvl w:ilvl="4" w:tplc="AD123B5A">
      <w:numFmt w:val="bullet"/>
      <w:lvlText w:val="•"/>
      <w:lvlJc w:val="left"/>
      <w:pPr>
        <w:ind w:left="4428" w:hanging="360"/>
      </w:pPr>
      <w:rPr>
        <w:rFonts w:hint="default"/>
        <w:lang w:val="en-US" w:eastAsia="en-US" w:bidi="ar-SA"/>
      </w:rPr>
    </w:lvl>
    <w:lvl w:ilvl="5" w:tplc="55C03614">
      <w:numFmt w:val="bullet"/>
      <w:lvlText w:val="•"/>
      <w:lvlJc w:val="left"/>
      <w:pPr>
        <w:ind w:left="5320" w:hanging="360"/>
      </w:pPr>
      <w:rPr>
        <w:rFonts w:hint="default"/>
        <w:lang w:val="en-US" w:eastAsia="en-US" w:bidi="ar-SA"/>
      </w:rPr>
    </w:lvl>
    <w:lvl w:ilvl="6" w:tplc="EF1EDFEA">
      <w:numFmt w:val="bullet"/>
      <w:lvlText w:val="•"/>
      <w:lvlJc w:val="left"/>
      <w:pPr>
        <w:ind w:left="6212" w:hanging="360"/>
      </w:pPr>
      <w:rPr>
        <w:rFonts w:hint="default"/>
        <w:lang w:val="en-US" w:eastAsia="en-US" w:bidi="ar-SA"/>
      </w:rPr>
    </w:lvl>
    <w:lvl w:ilvl="7" w:tplc="ABE62F76">
      <w:numFmt w:val="bullet"/>
      <w:lvlText w:val="•"/>
      <w:lvlJc w:val="left"/>
      <w:pPr>
        <w:ind w:left="7104" w:hanging="360"/>
      </w:pPr>
      <w:rPr>
        <w:rFonts w:hint="default"/>
        <w:lang w:val="en-US" w:eastAsia="en-US" w:bidi="ar-SA"/>
      </w:rPr>
    </w:lvl>
    <w:lvl w:ilvl="8" w:tplc="4CE6730C">
      <w:numFmt w:val="bullet"/>
      <w:lvlText w:val="•"/>
      <w:lvlJc w:val="left"/>
      <w:pPr>
        <w:ind w:left="7996" w:hanging="360"/>
      </w:pPr>
      <w:rPr>
        <w:rFonts w:hint="default"/>
        <w:lang w:val="en-US" w:eastAsia="en-US" w:bidi="ar-SA"/>
      </w:rPr>
    </w:lvl>
  </w:abstractNum>
  <w:abstractNum w:abstractNumId="1" w15:restartNumberingAfterBreak="0">
    <w:nsid w:val="2B8B2DC4"/>
    <w:multiLevelType w:val="hybridMultilevel"/>
    <w:tmpl w:val="EE04AD16"/>
    <w:lvl w:ilvl="0" w:tplc="C478E0A4">
      <w:start w:val="1"/>
      <w:numFmt w:val="upperLetter"/>
      <w:lvlText w:val="%1."/>
      <w:lvlJc w:val="left"/>
      <w:pPr>
        <w:ind w:left="381" w:hanging="242"/>
        <w:jc w:val="left"/>
      </w:pPr>
      <w:rPr>
        <w:rFonts w:hint="default"/>
        <w:spacing w:val="0"/>
        <w:w w:val="99"/>
        <w:lang w:val="en-US" w:eastAsia="en-US" w:bidi="ar-SA"/>
      </w:rPr>
    </w:lvl>
    <w:lvl w:ilvl="1" w:tplc="92F4012E">
      <w:start w:val="1"/>
      <w:numFmt w:val="decimal"/>
      <w:lvlText w:val="%2."/>
      <w:lvlJc w:val="left"/>
      <w:pPr>
        <w:ind w:left="140" w:hanging="237"/>
        <w:jc w:val="left"/>
      </w:pPr>
      <w:rPr>
        <w:rFonts w:ascii="Calibri" w:eastAsia="Calibri" w:hAnsi="Calibri" w:cs="Calibri" w:hint="default"/>
        <w:b w:val="0"/>
        <w:bCs w:val="0"/>
        <w:i w:val="0"/>
        <w:iCs w:val="0"/>
        <w:spacing w:val="-1"/>
        <w:w w:val="100"/>
        <w:sz w:val="24"/>
        <w:szCs w:val="24"/>
        <w:lang w:val="en-US" w:eastAsia="en-US" w:bidi="ar-SA"/>
      </w:rPr>
    </w:lvl>
    <w:lvl w:ilvl="2" w:tplc="89F627C2">
      <w:numFmt w:val="bullet"/>
      <w:lvlText w:val="•"/>
      <w:lvlJc w:val="left"/>
      <w:pPr>
        <w:ind w:left="1424" w:hanging="237"/>
      </w:pPr>
      <w:rPr>
        <w:rFonts w:hint="default"/>
        <w:lang w:val="en-US" w:eastAsia="en-US" w:bidi="ar-SA"/>
      </w:rPr>
    </w:lvl>
    <w:lvl w:ilvl="3" w:tplc="BDC26D46">
      <w:numFmt w:val="bullet"/>
      <w:lvlText w:val="•"/>
      <w:lvlJc w:val="left"/>
      <w:pPr>
        <w:ind w:left="2468" w:hanging="237"/>
      </w:pPr>
      <w:rPr>
        <w:rFonts w:hint="default"/>
        <w:lang w:val="en-US" w:eastAsia="en-US" w:bidi="ar-SA"/>
      </w:rPr>
    </w:lvl>
    <w:lvl w:ilvl="4" w:tplc="866C8688">
      <w:numFmt w:val="bullet"/>
      <w:lvlText w:val="•"/>
      <w:lvlJc w:val="left"/>
      <w:pPr>
        <w:ind w:left="3513" w:hanging="237"/>
      </w:pPr>
      <w:rPr>
        <w:rFonts w:hint="default"/>
        <w:lang w:val="en-US" w:eastAsia="en-US" w:bidi="ar-SA"/>
      </w:rPr>
    </w:lvl>
    <w:lvl w:ilvl="5" w:tplc="B09CD59A">
      <w:numFmt w:val="bullet"/>
      <w:lvlText w:val="•"/>
      <w:lvlJc w:val="left"/>
      <w:pPr>
        <w:ind w:left="4557" w:hanging="237"/>
      </w:pPr>
      <w:rPr>
        <w:rFonts w:hint="default"/>
        <w:lang w:val="en-US" w:eastAsia="en-US" w:bidi="ar-SA"/>
      </w:rPr>
    </w:lvl>
    <w:lvl w:ilvl="6" w:tplc="F19A2C0A">
      <w:numFmt w:val="bullet"/>
      <w:lvlText w:val="•"/>
      <w:lvlJc w:val="left"/>
      <w:pPr>
        <w:ind w:left="5602" w:hanging="237"/>
      </w:pPr>
      <w:rPr>
        <w:rFonts w:hint="default"/>
        <w:lang w:val="en-US" w:eastAsia="en-US" w:bidi="ar-SA"/>
      </w:rPr>
    </w:lvl>
    <w:lvl w:ilvl="7" w:tplc="EA4E475E">
      <w:numFmt w:val="bullet"/>
      <w:lvlText w:val="•"/>
      <w:lvlJc w:val="left"/>
      <w:pPr>
        <w:ind w:left="6646" w:hanging="237"/>
      </w:pPr>
      <w:rPr>
        <w:rFonts w:hint="default"/>
        <w:lang w:val="en-US" w:eastAsia="en-US" w:bidi="ar-SA"/>
      </w:rPr>
    </w:lvl>
    <w:lvl w:ilvl="8" w:tplc="676E85D2">
      <w:numFmt w:val="bullet"/>
      <w:lvlText w:val="•"/>
      <w:lvlJc w:val="left"/>
      <w:pPr>
        <w:ind w:left="7691" w:hanging="237"/>
      </w:pPr>
      <w:rPr>
        <w:rFonts w:hint="default"/>
        <w:lang w:val="en-US" w:eastAsia="en-US" w:bidi="ar-SA"/>
      </w:rPr>
    </w:lvl>
  </w:abstractNum>
  <w:abstractNum w:abstractNumId="2" w15:restartNumberingAfterBreak="0">
    <w:nsid w:val="43B24451"/>
    <w:multiLevelType w:val="multilevel"/>
    <w:tmpl w:val="3E36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4730501">
    <w:abstractNumId w:val="2"/>
  </w:num>
  <w:num w:numId="2" w16cid:durableId="1850366566">
    <w:abstractNumId w:val="0"/>
  </w:num>
  <w:num w:numId="3" w16cid:durableId="1984002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96"/>
    <w:rsid w:val="001222D8"/>
    <w:rsid w:val="001658C3"/>
    <w:rsid w:val="00304726"/>
    <w:rsid w:val="00466075"/>
    <w:rsid w:val="00781137"/>
    <w:rsid w:val="008035E7"/>
    <w:rsid w:val="008C4196"/>
    <w:rsid w:val="00E27B24"/>
    <w:rsid w:val="00FF3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BAA7"/>
  <w15:chartTrackingRefBased/>
  <w15:docId w15:val="{638AC0EB-B6CB-441A-A2F4-5C7B6AEA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27B24"/>
    <w:pPr>
      <w:widowControl w:val="0"/>
      <w:autoSpaceDE w:val="0"/>
      <w:autoSpaceDN w:val="0"/>
      <w:spacing w:before="268" w:after="0" w:line="240" w:lineRule="auto"/>
      <w:ind w:left="363" w:hanging="24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222D8"/>
    <w:rPr>
      <w:i/>
      <w:iCs/>
    </w:rPr>
  </w:style>
  <w:style w:type="paragraph" w:styleId="Title">
    <w:name w:val="Title"/>
    <w:basedOn w:val="Normal"/>
    <w:link w:val="TitleChar"/>
    <w:uiPriority w:val="10"/>
    <w:qFormat/>
    <w:rsid w:val="00E27B24"/>
    <w:pPr>
      <w:widowControl w:val="0"/>
      <w:autoSpaceDE w:val="0"/>
      <w:autoSpaceDN w:val="0"/>
      <w:spacing w:after="0" w:line="240" w:lineRule="auto"/>
      <w:ind w:left="2120" w:right="609" w:hanging="451"/>
    </w:pPr>
    <w:rPr>
      <w:rFonts w:ascii="Calibri" w:eastAsia="Calibri" w:hAnsi="Calibri" w:cs="Calibri"/>
      <w:b/>
      <w:bCs/>
      <w:sz w:val="40"/>
      <w:szCs w:val="40"/>
    </w:rPr>
  </w:style>
  <w:style w:type="character" w:customStyle="1" w:styleId="TitleChar">
    <w:name w:val="Title Char"/>
    <w:basedOn w:val="DefaultParagraphFont"/>
    <w:link w:val="Title"/>
    <w:uiPriority w:val="10"/>
    <w:rsid w:val="00E27B24"/>
    <w:rPr>
      <w:rFonts w:ascii="Calibri" w:eastAsia="Calibri" w:hAnsi="Calibri" w:cs="Calibri"/>
      <w:b/>
      <w:bCs/>
      <w:sz w:val="40"/>
      <w:szCs w:val="40"/>
    </w:rPr>
  </w:style>
  <w:style w:type="paragraph" w:styleId="BodyText">
    <w:name w:val="Body Text"/>
    <w:basedOn w:val="Normal"/>
    <w:link w:val="BodyTextChar"/>
    <w:uiPriority w:val="1"/>
    <w:qFormat/>
    <w:rsid w:val="00E27B24"/>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27B24"/>
    <w:rPr>
      <w:rFonts w:ascii="Calibri" w:eastAsia="Calibri" w:hAnsi="Calibri" w:cs="Calibri"/>
    </w:rPr>
  </w:style>
  <w:style w:type="paragraph" w:styleId="ListParagraph">
    <w:name w:val="List Paragraph"/>
    <w:basedOn w:val="Normal"/>
    <w:uiPriority w:val="1"/>
    <w:qFormat/>
    <w:rsid w:val="00E27B24"/>
    <w:pPr>
      <w:widowControl w:val="0"/>
      <w:autoSpaceDE w:val="0"/>
      <w:autoSpaceDN w:val="0"/>
      <w:spacing w:after="0" w:line="240" w:lineRule="auto"/>
      <w:ind w:left="139"/>
    </w:pPr>
    <w:rPr>
      <w:rFonts w:ascii="Calibri" w:eastAsia="Calibri" w:hAnsi="Calibri" w:cs="Calibri"/>
    </w:rPr>
  </w:style>
  <w:style w:type="character" w:customStyle="1" w:styleId="Heading1Char">
    <w:name w:val="Heading 1 Char"/>
    <w:basedOn w:val="DefaultParagraphFont"/>
    <w:link w:val="Heading1"/>
    <w:uiPriority w:val="9"/>
    <w:rsid w:val="00E27B24"/>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58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Jasa-Harris, Kimberly</dc:creator>
  <cp:keywords/>
  <dc:description/>
  <cp:lastModifiedBy>Jasa-Harris, Kimberly</cp:lastModifiedBy>
  <cp:revision>5</cp:revision>
  <dcterms:created xsi:type="dcterms:W3CDTF">2023-11-21T14:01:00Z</dcterms:created>
  <dcterms:modified xsi:type="dcterms:W3CDTF">2024-12-17T20:38:00Z</dcterms:modified>
</cp:coreProperties>
</file>