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277F" w14:textId="1F0C6252" w:rsidR="006A0D0E" w:rsidRDefault="003D119F" w:rsidP="00A52633">
      <w:pPr>
        <w:pStyle w:val="Heading1"/>
        <w:spacing w:before="39"/>
        <w:ind w:left="0" w:right="36"/>
      </w:pPr>
      <w:r>
        <w:t>Nebraska Commission on Housing &amp; Homelessness Meeting</w:t>
      </w:r>
    </w:p>
    <w:p w14:paraId="1F986A68" w14:textId="6FE52D36" w:rsidR="00236EF3" w:rsidRPr="00A52633" w:rsidRDefault="00A52633" w:rsidP="00A52633">
      <w:pPr>
        <w:pStyle w:val="BodyText"/>
        <w:spacing w:before="1"/>
        <w:ind w:left="0"/>
        <w:jc w:val="center"/>
        <w:rPr>
          <w:rFonts w:ascii="Calibri" w:hAnsi="Calibri"/>
          <w:b/>
          <w:szCs w:val="22"/>
        </w:rPr>
      </w:pPr>
      <w:r w:rsidRPr="00A52633">
        <w:rPr>
          <w:rFonts w:ascii="Calibri" w:hAnsi="Calibri"/>
          <w:b/>
          <w:szCs w:val="22"/>
        </w:rPr>
        <w:t>Nebraska State Office Building</w:t>
      </w:r>
      <w:r w:rsidR="0003170F">
        <w:rPr>
          <w:rFonts w:ascii="Calibri" w:hAnsi="Calibri"/>
          <w:b/>
          <w:szCs w:val="22"/>
        </w:rPr>
        <w:t xml:space="preserve"> – </w:t>
      </w:r>
      <w:proofErr w:type="gramStart"/>
      <w:r w:rsidR="0003170F">
        <w:rPr>
          <w:rFonts w:ascii="Calibri" w:hAnsi="Calibri"/>
          <w:b/>
          <w:szCs w:val="22"/>
        </w:rPr>
        <w:t>Lower Level</w:t>
      </w:r>
      <w:proofErr w:type="gramEnd"/>
      <w:r w:rsidR="0003170F">
        <w:rPr>
          <w:rFonts w:ascii="Calibri" w:hAnsi="Calibri"/>
          <w:b/>
          <w:szCs w:val="22"/>
        </w:rPr>
        <w:t xml:space="preserve"> C</w:t>
      </w:r>
    </w:p>
    <w:p w14:paraId="0F73657B" w14:textId="6C1A60CB" w:rsidR="005D145F" w:rsidRDefault="00A52633" w:rsidP="00A52633">
      <w:pPr>
        <w:pStyle w:val="BodyText"/>
        <w:spacing w:before="1"/>
        <w:ind w:left="0" w:right="36"/>
        <w:jc w:val="center"/>
        <w:rPr>
          <w:rFonts w:ascii="Calibri" w:hAnsi="Calibri"/>
          <w:b/>
          <w:szCs w:val="22"/>
        </w:rPr>
      </w:pPr>
      <w:r w:rsidRPr="00A52633">
        <w:rPr>
          <w:rFonts w:ascii="Calibri" w:hAnsi="Calibri"/>
          <w:b/>
          <w:szCs w:val="22"/>
        </w:rPr>
        <w:t>301 Centennial Mall South</w:t>
      </w:r>
      <w:r w:rsidR="005D145F" w:rsidRPr="00A52633">
        <w:rPr>
          <w:rFonts w:ascii="Calibri" w:hAnsi="Calibri"/>
          <w:b/>
          <w:szCs w:val="22"/>
        </w:rPr>
        <w:t>, Lincoln, NE 68521</w:t>
      </w:r>
    </w:p>
    <w:p w14:paraId="4B003AA4" w14:textId="2B5A8C17" w:rsidR="0075012D" w:rsidRDefault="0075012D" w:rsidP="00A52633">
      <w:pPr>
        <w:pStyle w:val="BodyText"/>
        <w:spacing w:before="1"/>
        <w:ind w:left="0" w:right="36"/>
        <w:jc w:val="center"/>
        <w:rPr>
          <w:rFonts w:ascii="Calibri" w:hAnsi="Calibri"/>
          <w:b/>
          <w:szCs w:val="22"/>
        </w:rPr>
      </w:pPr>
      <w:r>
        <w:rPr>
          <w:rFonts w:ascii="Calibri" w:hAnsi="Calibri"/>
          <w:b/>
          <w:szCs w:val="22"/>
        </w:rPr>
        <w:t>Minutes of Wednesday, February 15, 2023; 10:00</w:t>
      </w:r>
      <w:r w:rsidR="00A02EC5">
        <w:rPr>
          <w:rFonts w:ascii="Calibri" w:hAnsi="Calibri"/>
          <w:b/>
          <w:szCs w:val="22"/>
        </w:rPr>
        <w:t xml:space="preserve"> </w:t>
      </w:r>
      <w:r>
        <w:rPr>
          <w:rFonts w:ascii="Calibri" w:hAnsi="Calibri"/>
          <w:b/>
          <w:szCs w:val="22"/>
        </w:rPr>
        <w:t>am (CT)</w:t>
      </w:r>
    </w:p>
    <w:p w14:paraId="4718095A" w14:textId="002B941F" w:rsidR="0075012D" w:rsidRDefault="0075012D" w:rsidP="00A52633">
      <w:pPr>
        <w:pStyle w:val="BodyText"/>
        <w:spacing w:before="1"/>
        <w:ind w:left="0" w:right="36"/>
        <w:jc w:val="center"/>
        <w:rPr>
          <w:rFonts w:ascii="Calibri" w:hAnsi="Calibri"/>
          <w:b/>
          <w:szCs w:val="22"/>
        </w:rPr>
      </w:pPr>
    </w:p>
    <w:p w14:paraId="51D8F60F" w14:textId="4883ACE0" w:rsidR="0075012D" w:rsidRPr="00395DD1" w:rsidRDefault="0075012D" w:rsidP="0075012D">
      <w:pPr>
        <w:jc w:val="center"/>
        <w:rPr>
          <w:rFonts w:ascii="Arial" w:hAnsi="Arial" w:cs="Arial"/>
          <w:b/>
          <w:bCs/>
        </w:rPr>
      </w:pPr>
      <w:r w:rsidRPr="00395DD1">
        <w:rPr>
          <w:rFonts w:ascii="Arial" w:hAnsi="Arial" w:cs="Arial"/>
          <w:b/>
          <w:bCs/>
        </w:rPr>
        <w:t>Notice Published:   Nebraska Public Meeting Calendar (</w:t>
      </w:r>
      <w:r>
        <w:rPr>
          <w:rFonts w:ascii="Arial" w:hAnsi="Arial" w:cs="Arial"/>
          <w:b/>
          <w:bCs/>
        </w:rPr>
        <w:t>January 15, 2023</w:t>
      </w:r>
      <w:r w:rsidRPr="00395DD1">
        <w:rPr>
          <w:rFonts w:ascii="Arial" w:hAnsi="Arial" w:cs="Arial"/>
          <w:b/>
          <w:bCs/>
        </w:rPr>
        <w:t>)</w:t>
      </w:r>
    </w:p>
    <w:p w14:paraId="0B648394" w14:textId="29CA4FAE" w:rsidR="0075012D" w:rsidRPr="00395DD1" w:rsidRDefault="0075012D" w:rsidP="0075012D">
      <w:pPr>
        <w:jc w:val="center"/>
        <w:rPr>
          <w:rFonts w:ascii="Arial" w:hAnsi="Arial" w:cs="Arial"/>
          <w:b/>
          <w:bCs/>
        </w:rPr>
      </w:pPr>
      <w:r w:rsidRPr="00395DD1">
        <w:rPr>
          <w:rFonts w:ascii="Arial" w:hAnsi="Arial" w:cs="Arial"/>
          <w:b/>
          <w:bCs/>
        </w:rPr>
        <w:t>NCHH Website (</w:t>
      </w:r>
      <w:r>
        <w:rPr>
          <w:rFonts w:ascii="Arial" w:hAnsi="Arial" w:cs="Arial"/>
          <w:b/>
          <w:bCs/>
        </w:rPr>
        <w:t>January 15, 2023</w:t>
      </w:r>
      <w:r w:rsidRPr="00395DD1">
        <w:rPr>
          <w:rFonts w:ascii="Arial" w:hAnsi="Arial" w:cs="Arial"/>
          <w:b/>
          <w:bCs/>
        </w:rPr>
        <w:t>)</w:t>
      </w:r>
    </w:p>
    <w:p w14:paraId="04B60128" w14:textId="25D24A26" w:rsidR="006A0D0E" w:rsidRPr="00236EF3" w:rsidRDefault="006A0D0E" w:rsidP="00A52633">
      <w:pPr>
        <w:pStyle w:val="BodyText"/>
        <w:spacing w:before="1"/>
        <w:ind w:left="0"/>
        <w:rPr>
          <w:rFonts w:ascii="Corbel" w:hAnsi="Corbel" w:cs="Calibri"/>
          <w:b/>
          <w:bCs/>
          <w:color w:val="000000"/>
        </w:rPr>
      </w:pPr>
    </w:p>
    <w:p w14:paraId="7C1D263A" w14:textId="0FF90A51" w:rsidR="0075012D" w:rsidRPr="0075012D" w:rsidRDefault="0075012D" w:rsidP="0075012D">
      <w:pPr>
        <w:spacing w:line="274" w:lineRule="exact"/>
        <w:ind w:left="100"/>
        <w:rPr>
          <w:rFonts w:ascii="Times New Roman"/>
          <w:bCs/>
          <w:sz w:val="24"/>
          <w:u w:val="single" w:color="0562C1"/>
        </w:rPr>
      </w:pPr>
      <w:r>
        <w:rPr>
          <w:rFonts w:ascii="Times New Roman"/>
          <w:b/>
          <w:sz w:val="24"/>
        </w:rPr>
        <w:t xml:space="preserve">Open Meetings Act: </w:t>
      </w:r>
      <w:r w:rsidRPr="0075012D">
        <w:rPr>
          <w:rFonts w:ascii="Times New Roman"/>
          <w:bCs/>
          <w:sz w:val="24"/>
        </w:rPr>
        <w:t xml:space="preserve">A copy of the Open Meetings Act was linked on the agenda and a copy was available on the sign-in table.  All votes were taken by roll call vote of Commissioners.  </w:t>
      </w:r>
      <w:hyperlink r:id="rId5">
        <w:r w:rsidRPr="0075012D">
          <w:rPr>
            <w:rFonts w:ascii="Times New Roman"/>
            <w:bCs/>
            <w:sz w:val="24"/>
            <w:u w:val="single" w:color="0562C1"/>
          </w:rPr>
          <w:t>Nebraska Revised Statute 84-1407 to 84-1414</w:t>
        </w:r>
      </w:hyperlink>
      <w:r>
        <w:rPr>
          <w:rFonts w:ascii="Times New Roman"/>
          <w:bCs/>
          <w:sz w:val="24"/>
          <w:u w:val="single" w:color="0562C1"/>
        </w:rPr>
        <w:t>.</w:t>
      </w:r>
    </w:p>
    <w:p w14:paraId="2AA76EDD" w14:textId="7F209061" w:rsidR="00835AE6" w:rsidRDefault="00835AE6">
      <w:pPr>
        <w:pStyle w:val="BodyText"/>
        <w:spacing w:before="51"/>
        <w:ind w:left="100"/>
        <w:rPr>
          <w:b/>
          <w:bCs/>
          <w:sz w:val="22"/>
          <w:szCs w:val="22"/>
        </w:rPr>
      </w:pPr>
    </w:p>
    <w:p w14:paraId="5704C266" w14:textId="48A7DAA1" w:rsidR="0075012D" w:rsidRPr="00395DD1" w:rsidRDefault="0075012D" w:rsidP="0075012D">
      <w:pPr>
        <w:spacing w:line="274" w:lineRule="exact"/>
        <w:ind w:left="100"/>
        <w:rPr>
          <w:rFonts w:ascii="Times New Roman"/>
          <w:bCs/>
          <w:sz w:val="24"/>
          <w:u w:val="single" w:color="0562C1"/>
        </w:rPr>
      </w:pPr>
      <w:r w:rsidRPr="009A29F3">
        <w:rPr>
          <w:rFonts w:ascii="Times New Roman"/>
          <w:bCs/>
          <w:sz w:val="24"/>
          <w:u w:val="single" w:color="0562C1"/>
        </w:rPr>
        <w:t>Start Time: 10:04am</w:t>
      </w:r>
    </w:p>
    <w:p w14:paraId="1F4FE4AF" w14:textId="77777777" w:rsidR="0075012D" w:rsidRPr="0075012D" w:rsidRDefault="0075012D">
      <w:pPr>
        <w:pStyle w:val="BodyText"/>
        <w:spacing w:before="51"/>
        <w:ind w:left="100"/>
        <w:rPr>
          <w:b/>
          <w:bCs/>
          <w:sz w:val="22"/>
          <w:szCs w:val="22"/>
        </w:rPr>
      </w:pPr>
    </w:p>
    <w:p w14:paraId="77F075F8" w14:textId="77777777" w:rsidR="0075012D" w:rsidRPr="00021459" w:rsidRDefault="0075012D" w:rsidP="0075012D">
      <w:pPr>
        <w:pStyle w:val="ListParagraph"/>
        <w:numPr>
          <w:ilvl w:val="0"/>
          <w:numId w:val="2"/>
        </w:numPr>
        <w:ind w:left="720"/>
        <w:rPr>
          <w:sz w:val="24"/>
        </w:rPr>
      </w:pPr>
      <w:r w:rsidRPr="00021459">
        <w:rPr>
          <w:sz w:val="24"/>
        </w:rPr>
        <w:t>Roll</w:t>
      </w:r>
      <w:r w:rsidRPr="00021459">
        <w:rPr>
          <w:spacing w:val="-1"/>
          <w:sz w:val="24"/>
        </w:rPr>
        <w:t xml:space="preserve"> </w:t>
      </w:r>
      <w:r w:rsidRPr="00021459">
        <w:rPr>
          <w:sz w:val="24"/>
        </w:rPr>
        <w:t xml:space="preserve">Call  </w:t>
      </w:r>
    </w:p>
    <w:p w14:paraId="5EEA9737" w14:textId="61725651" w:rsidR="0075012D" w:rsidRDefault="0075012D" w:rsidP="0075012D">
      <w:pPr>
        <w:pStyle w:val="ListParagraph"/>
        <w:ind w:left="720" w:firstLine="0"/>
        <w:rPr>
          <w:sz w:val="24"/>
        </w:rPr>
      </w:pPr>
      <w:r>
        <w:rPr>
          <w:sz w:val="24"/>
        </w:rPr>
        <w:t>Barb Pierce called roll.</w:t>
      </w:r>
    </w:p>
    <w:p w14:paraId="50937FFF" w14:textId="77777777" w:rsidR="00B14808" w:rsidRDefault="00B14808" w:rsidP="0075012D">
      <w:pPr>
        <w:pStyle w:val="ListParagraph"/>
        <w:ind w:left="720" w:firstLine="0"/>
        <w:rPr>
          <w:sz w:val="24"/>
        </w:rPr>
      </w:pPr>
    </w:p>
    <w:p w14:paraId="68B7F703" w14:textId="79F0E3E9" w:rsidR="0075012D" w:rsidRPr="00B14808" w:rsidRDefault="00B14808" w:rsidP="0075012D">
      <w:pPr>
        <w:pStyle w:val="ListParagraph"/>
        <w:ind w:left="720" w:firstLine="0"/>
        <w:rPr>
          <w:sz w:val="24"/>
        </w:rPr>
      </w:pPr>
      <w:r>
        <w:rPr>
          <w:sz w:val="24"/>
        </w:rPr>
        <w:t xml:space="preserve">Commissioners:  </w:t>
      </w:r>
      <w:r w:rsidRPr="00B14808">
        <w:rPr>
          <w:sz w:val="24"/>
        </w:rPr>
        <w:t>Twelve</w:t>
      </w:r>
      <w:r w:rsidR="0075012D" w:rsidRPr="00B14808">
        <w:rPr>
          <w:sz w:val="24"/>
        </w:rPr>
        <w:t xml:space="preserve"> of </w:t>
      </w:r>
      <w:r w:rsidRPr="00B14808">
        <w:rPr>
          <w:sz w:val="24"/>
        </w:rPr>
        <w:t>fifteen</w:t>
      </w:r>
      <w:r w:rsidR="0075012D" w:rsidRPr="00B14808">
        <w:rPr>
          <w:sz w:val="24"/>
        </w:rPr>
        <w:t xml:space="preserve"> Commissioners were present:  Jeff Chambers, </w:t>
      </w:r>
      <w:r w:rsidRPr="00B14808">
        <w:rPr>
          <w:sz w:val="24"/>
        </w:rPr>
        <w:t xml:space="preserve">Ryan Durant, Paul Hamelink, Lee Heflebower, </w:t>
      </w:r>
      <w:r w:rsidR="0075012D" w:rsidRPr="00B14808">
        <w:rPr>
          <w:sz w:val="24"/>
        </w:rPr>
        <w:t xml:space="preserve">Tera Kucera, Roger Nadrchal, </w:t>
      </w:r>
      <w:r w:rsidRPr="00B14808">
        <w:rPr>
          <w:sz w:val="24"/>
        </w:rPr>
        <w:t xml:space="preserve">Ashley Milner, Judy Pederson, Judy Petersen, </w:t>
      </w:r>
      <w:r w:rsidR="0075012D" w:rsidRPr="00B14808">
        <w:rPr>
          <w:sz w:val="24"/>
        </w:rPr>
        <w:t>Amy Thelander, John Turner</w:t>
      </w:r>
      <w:r w:rsidRPr="00B14808">
        <w:rPr>
          <w:sz w:val="24"/>
        </w:rPr>
        <w:t xml:space="preserve">, </w:t>
      </w:r>
      <w:r w:rsidR="00A02EC5">
        <w:rPr>
          <w:sz w:val="24"/>
        </w:rPr>
        <w:t xml:space="preserve">and </w:t>
      </w:r>
      <w:r w:rsidRPr="00B14808">
        <w:rPr>
          <w:sz w:val="24"/>
        </w:rPr>
        <w:t>Brent Williams</w:t>
      </w:r>
      <w:r w:rsidR="0075012D" w:rsidRPr="00B14808">
        <w:rPr>
          <w:sz w:val="24"/>
        </w:rPr>
        <w:t>.</w:t>
      </w:r>
    </w:p>
    <w:p w14:paraId="748C2CB7" w14:textId="77777777" w:rsidR="0075012D" w:rsidRPr="00B14808" w:rsidRDefault="0075012D" w:rsidP="0075012D">
      <w:pPr>
        <w:pStyle w:val="ListParagraph"/>
        <w:ind w:left="720" w:firstLine="0"/>
        <w:rPr>
          <w:sz w:val="24"/>
        </w:rPr>
      </w:pPr>
    </w:p>
    <w:p w14:paraId="409C67A2" w14:textId="5D821C98" w:rsidR="0075012D" w:rsidRDefault="0075012D" w:rsidP="0075012D">
      <w:pPr>
        <w:pStyle w:val="ListParagraph"/>
        <w:ind w:left="720" w:firstLine="0"/>
        <w:rPr>
          <w:sz w:val="24"/>
        </w:rPr>
      </w:pPr>
      <w:r w:rsidRPr="00B14808">
        <w:rPr>
          <w:sz w:val="24"/>
        </w:rPr>
        <w:t xml:space="preserve">Absent Commissioners: Nancy Bentley, </w:t>
      </w:r>
      <w:r w:rsidR="00B14808" w:rsidRPr="00B14808">
        <w:rPr>
          <w:sz w:val="24"/>
        </w:rPr>
        <w:t>Kathy Mesner</w:t>
      </w:r>
      <w:r w:rsidR="00B14808">
        <w:rPr>
          <w:sz w:val="24"/>
        </w:rPr>
        <w:t xml:space="preserve">, </w:t>
      </w:r>
      <w:r w:rsidR="00A02EC5">
        <w:rPr>
          <w:sz w:val="24"/>
        </w:rPr>
        <w:t xml:space="preserve">and </w:t>
      </w:r>
      <w:r w:rsidR="00B14808">
        <w:rPr>
          <w:sz w:val="24"/>
        </w:rPr>
        <w:t>Mindy Paces</w:t>
      </w:r>
      <w:r w:rsidR="00A02EC5">
        <w:rPr>
          <w:sz w:val="24"/>
        </w:rPr>
        <w:t>.</w:t>
      </w:r>
    </w:p>
    <w:p w14:paraId="652885FF" w14:textId="77777777" w:rsidR="0075012D" w:rsidRDefault="0075012D" w:rsidP="00B14808">
      <w:pPr>
        <w:pStyle w:val="ListParagraph"/>
      </w:pPr>
    </w:p>
    <w:p w14:paraId="100B13BA" w14:textId="278C95BE" w:rsidR="00FA37B4" w:rsidRPr="0075012D" w:rsidRDefault="008F68FF" w:rsidP="0075012D">
      <w:pPr>
        <w:pStyle w:val="BodyText"/>
        <w:spacing w:before="51"/>
        <w:ind w:left="720"/>
        <w:rPr>
          <w:szCs w:val="22"/>
        </w:rPr>
      </w:pPr>
      <w:r w:rsidRPr="0075012D">
        <w:rPr>
          <w:szCs w:val="22"/>
        </w:rPr>
        <w:t xml:space="preserve">Guests:  Paula </w:t>
      </w:r>
      <w:proofErr w:type="spellStart"/>
      <w:r w:rsidRPr="0075012D">
        <w:rPr>
          <w:szCs w:val="22"/>
        </w:rPr>
        <w:t>Kaslon</w:t>
      </w:r>
      <w:proofErr w:type="spellEnd"/>
      <w:r w:rsidRPr="0075012D">
        <w:rPr>
          <w:szCs w:val="22"/>
        </w:rPr>
        <w:t>, Midwest Housing Development Foundation</w:t>
      </w:r>
      <w:r w:rsidR="00A02EC5">
        <w:rPr>
          <w:szCs w:val="22"/>
        </w:rPr>
        <w:t>;</w:t>
      </w:r>
      <w:r w:rsidRPr="0075012D">
        <w:rPr>
          <w:szCs w:val="22"/>
        </w:rPr>
        <w:t xml:space="preserve"> Thomas </w:t>
      </w:r>
      <w:proofErr w:type="spellStart"/>
      <w:r w:rsidRPr="0075012D">
        <w:rPr>
          <w:szCs w:val="22"/>
        </w:rPr>
        <w:t>Judds</w:t>
      </w:r>
      <w:proofErr w:type="spellEnd"/>
      <w:r w:rsidRPr="0075012D">
        <w:rPr>
          <w:szCs w:val="22"/>
        </w:rPr>
        <w:t>, Lincoln Housing Authority &amp; Little Salt Development Company</w:t>
      </w:r>
      <w:r w:rsidR="00A02EC5">
        <w:rPr>
          <w:szCs w:val="22"/>
        </w:rPr>
        <w:t>;</w:t>
      </w:r>
      <w:r w:rsidRPr="0075012D">
        <w:rPr>
          <w:szCs w:val="22"/>
        </w:rPr>
        <w:t xml:space="preserve"> Carol </w:t>
      </w:r>
      <w:proofErr w:type="spellStart"/>
      <w:r w:rsidRPr="0075012D">
        <w:rPr>
          <w:szCs w:val="22"/>
        </w:rPr>
        <w:t>Bodeen</w:t>
      </w:r>
      <w:proofErr w:type="spellEnd"/>
      <w:r w:rsidRPr="0075012D">
        <w:rPr>
          <w:szCs w:val="22"/>
        </w:rPr>
        <w:t>, Nebraska Housing Developers Association</w:t>
      </w:r>
      <w:r w:rsidR="00A02EC5">
        <w:rPr>
          <w:szCs w:val="22"/>
        </w:rPr>
        <w:t>;</w:t>
      </w:r>
      <w:r w:rsidRPr="0075012D">
        <w:rPr>
          <w:szCs w:val="22"/>
        </w:rPr>
        <w:t xml:space="preserve"> Evan Clark, Hoppe Development</w:t>
      </w:r>
      <w:r w:rsidR="00A02EC5">
        <w:rPr>
          <w:szCs w:val="22"/>
        </w:rPr>
        <w:t>;</w:t>
      </w:r>
      <w:r w:rsidRPr="0075012D">
        <w:rPr>
          <w:szCs w:val="22"/>
        </w:rPr>
        <w:t xml:space="preserve"> Sharon </w:t>
      </w:r>
      <w:proofErr w:type="spellStart"/>
      <w:r w:rsidRPr="0075012D">
        <w:rPr>
          <w:szCs w:val="22"/>
        </w:rPr>
        <w:t>Kluck</w:t>
      </w:r>
      <w:proofErr w:type="spellEnd"/>
      <w:r w:rsidRPr="0075012D">
        <w:rPr>
          <w:szCs w:val="22"/>
        </w:rPr>
        <w:t>, USDA Rural Development</w:t>
      </w:r>
      <w:r w:rsidR="00A02EC5">
        <w:rPr>
          <w:szCs w:val="22"/>
        </w:rPr>
        <w:t>;</w:t>
      </w:r>
      <w:r w:rsidRPr="0075012D">
        <w:rPr>
          <w:szCs w:val="22"/>
        </w:rPr>
        <w:t xml:space="preserve"> Tamara Dwyer, City of Omaha</w:t>
      </w:r>
      <w:r w:rsidR="00A02EC5">
        <w:rPr>
          <w:szCs w:val="22"/>
        </w:rPr>
        <w:t>;</w:t>
      </w:r>
      <w:r w:rsidRPr="0075012D">
        <w:rPr>
          <w:szCs w:val="22"/>
        </w:rPr>
        <w:t xml:space="preserve"> Alex </w:t>
      </w:r>
      <w:proofErr w:type="spellStart"/>
      <w:r w:rsidRPr="0075012D">
        <w:rPr>
          <w:szCs w:val="22"/>
        </w:rPr>
        <w:t>Labenz</w:t>
      </w:r>
      <w:proofErr w:type="spellEnd"/>
      <w:r w:rsidRPr="0075012D">
        <w:rPr>
          <w:szCs w:val="22"/>
        </w:rPr>
        <w:t>, Nebraska Children and Families Foundation</w:t>
      </w:r>
      <w:r w:rsidR="00A02EC5">
        <w:rPr>
          <w:szCs w:val="22"/>
        </w:rPr>
        <w:t>;</w:t>
      </w:r>
      <w:r w:rsidRPr="0075012D">
        <w:rPr>
          <w:szCs w:val="22"/>
        </w:rPr>
        <w:t xml:space="preserve"> </w:t>
      </w:r>
      <w:r w:rsidR="00A02EC5">
        <w:rPr>
          <w:szCs w:val="22"/>
        </w:rPr>
        <w:t xml:space="preserve">and </w:t>
      </w:r>
      <w:r w:rsidRPr="0075012D">
        <w:rPr>
          <w:szCs w:val="22"/>
        </w:rPr>
        <w:t>Tobias Orr, Assistive Technology Partnership</w:t>
      </w:r>
      <w:r w:rsidR="00A02EC5">
        <w:rPr>
          <w:szCs w:val="22"/>
        </w:rPr>
        <w:t>.</w:t>
      </w:r>
    </w:p>
    <w:p w14:paraId="16704F29" w14:textId="6CC30AFD" w:rsidR="008F68FF" w:rsidRDefault="008F68FF" w:rsidP="0075012D">
      <w:pPr>
        <w:pStyle w:val="BodyText"/>
        <w:spacing w:before="51"/>
        <w:ind w:left="720"/>
        <w:rPr>
          <w:b/>
          <w:bCs/>
          <w:sz w:val="22"/>
          <w:szCs w:val="22"/>
        </w:rPr>
      </w:pPr>
    </w:p>
    <w:p w14:paraId="669BD742" w14:textId="629D1E45" w:rsidR="0075012D" w:rsidRDefault="0075012D" w:rsidP="0075012D">
      <w:pPr>
        <w:pStyle w:val="ListParagraph"/>
        <w:tabs>
          <w:tab w:val="left" w:pos="819"/>
          <w:tab w:val="left" w:pos="820"/>
        </w:tabs>
        <w:ind w:left="720" w:firstLine="0"/>
        <w:rPr>
          <w:sz w:val="24"/>
        </w:rPr>
      </w:pPr>
      <w:r>
        <w:rPr>
          <w:sz w:val="24"/>
        </w:rPr>
        <w:t xml:space="preserve">Department of Economic Development (DED) Staff:  Lynn Kohout, Barb Pierce, </w:t>
      </w:r>
      <w:r w:rsidR="00A02EC5">
        <w:rPr>
          <w:sz w:val="24"/>
        </w:rPr>
        <w:t xml:space="preserve">and </w:t>
      </w:r>
      <w:r>
        <w:rPr>
          <w:sz w:val="24"/>
        </w:rPr>
        <w:t>Kim Jasa-Harris</w:t>
      </w:r>
      <w:r w:rsidR="00A02EC5">
        <w:rPr>
          <w:sz w:val="24"/>
        </w:rPr>
        <w:t>.</w:t>
      </w:r>
    </w:p>
    <w:p w14:paraId="32BA2E65" w14:textId="77777777" w:rsidR="00A02EC5" w:rsidRDefault="00A02EC5" w:rsidP="0075012D">
      <w:pPr>
        <w:pStyle w:val="ListParagraph"/>
        <w:tabs>
          <w:tab w:val="left" w:pos="819"/>
          <w:tab w:val="left" w:pos="820"/>
        </w:tabs>
        <w:ind w:left="720" w:firstLine="0"/>
        <w:rPr>
          <w:sz w:val="24"/>
        </w:rPr>
      </w:pPr>
    </w:p>
    <w:p w14:paraId="039DE076" w14:textId="2B929A55" w:rsidR="0075012D" w:rsidRDefault="0075012D" w:rsidP="0075012D">
      <w:pPr>
        <w:pStyle w:val="ListParagraph"/>
        <w:tabs>
          <w:tab w:val="left" w:pos="819"/>
          <w:tab w:val="left" w:pos="820"/>
        </w:tabs>
        <w:ind w:left="720" w:firstLine="0"/>
        <w:rPr>
          <w:sz w:val="24"/>
        </w:rPr>
      </w:pPr>
      <w:r w:rsidRPr="00C90889">
        <w:rPr>
          <w:sz w:val="24"/>
        </w:rPr>
        <w:t>Department of Health and Human Services (DHHS) Staff:  Niki Tuzicka</w:t>
      </w:r>
      <w:r w:rsidR="00A02EC5">
        <w:rPr>
          <w:sz w:val="24"/>
        </w:rPr>
        <w:t>.</w:t>
      </w:r>
    </w:p>
    <w:p w14:paraId="1DFE594A" w14:textId="41B42F78" w:rsidR="008F68FF" w:rsidRDefault="008F68FF">
      <w:pPr>
        <w:pStyle w:val="BodyText"/>
        <w:spacing w:before="51"/>
        <w:ind w:left="100"/>
        <w:rPr>
          <w:b/>
          <w:bCs/>
          <w:sz w:val="22"/>
          <w:szCs w:val="22"/>
        </w:rPr>
      </w:pPr>
    </w:p>
    <w:p w14:paraId="388DE24A" w14:textId="01C2297C" w:rsidR="008F68FF" w:rsidRPr="00FC30B6" w:rsidRDefault="008F68FF" w:rsidP="00FC30B6">
      <w:pPr>
        <w:pStyle w:val="TableParagraph"/>
        <w:ind w:left="720"/>
      </w:pPr>
      <w:r w:rsidRPr="00FC30B6">
        <w:t xml:space="preserve">Presenters: </w:t>
      </w:r>
    </w:p>
    <w:p w14:paraId="10BE2D9A" w14:textId="4AA48114" w:rsidR="008F68FF" w:rsidRPr="00FC30B6" w:rsidRDefault="008F68FF" w:rsidP="00FC30B6">
      <w:pPr>
        <w:pStyle w:val="TableParagraph"/>
        <w:ind w:left="720"/>
      </w:pPr>
      <w:r w:rsidRPr="00FC30B6">
        <w:t>Tony Goins, Director Nebraska Department of Economic Development</w:t>
      </w:r>
    </w:p>
    <w:p w14:paraId="23F8A7A5" w14:textId="1D796209" w:rsidR="008F68FF" w:rsidRPr="00FC30B6" w:rsidRDefault="008F68FF" w:rsidP="00FC30B6">
      <w:pPr>
        <w:pStyle w:val="TableParagraph"/>
        <w:ind w:left="720"/>
      </w:pPr>
      <w:r w:rsidRPr="00FC30B6">
        <w:t>Shannon Harner, Executive Director, Nebraska Investment Finance Authority</w:t>
      </w:r>
    </w:p>
    <w:p w14:paraId="454FD285" w14:textId="77777777" w:rsidR="008F68FF" w:rsidRPr="008F68FF" w:rsidRDefault="008F68FF">
      <w:pPr>
        <w:pStyle w:val="BodyText"/>
        <w:spacing w:before="51"/>
        <w:ind w:left="100"/>
        <w:rPr>
          <w:b/>
          <w:bCs/>
          <w:sz w:val="22"/>
          <w:szCs w:val="22"/>
        </w:rPr>
      </w:pPr>
    </w:p>
    <w:p w14:paraId="266722A8" w14:textId="56E1AF75" w:rsidR="006A0D0E" w:rsidRDefault="003D119F" w:rsidP="00FC30B6">
      <w:pPr>
        <w:pStyle w:val="ListParagraph"/>
        <w:numPr>
          <w:ilvl w:val="0"/>
          <w:numId w:val="2"/>
        </w:numPr>
        <w:tabs>
          <w:tab w:val="left" w:pos="819"/>
          <w:tab w:val="left" w:pos="820"/>
        </w:tabs>
        <w:spacing w:before="46"/>
        <w:rPr>
          <w:sz w:val="24"/>
        </w:rPr>
      </w:pPr>
      <w:r w:rsidRPr="00FC30B6">
        <w:rPr>
          <w:sz w:val="24"/>
        </w:rPr>
        <w:t>Call Meeting to Order</w:t>
      </w:r>
    </w:p>
    <w:p w14:paraId="3C562607" w14:textId="323766DA" w:rsidR="00FC30B6" w:rsidRPr="00FC30B6" w:rsidRDefault="00FC30B6" w:rsidP="00C42B7F">
      <w:pPr>
        <w:pStyle w:val="ListParagraph"/>
        <w:tabs>
          <w:tab w:val="left" w:pos="819"/>
          <w:tab w:val="left" w:pos="820"/>
        </w:tabs>
        <w:spacing w:before="46"/>
        <w:ind w:left="820" w:firstLine="0"/>
        <w:rPr>
          <w:sz w:val="24"/>
        </w:rPr>
      </w:pPr>
      <w:r w:rsidRPr="00FC30B6">
        <w:rPr>
          <w:sz w:val="24"/>
        </w:rPr>
        <w:t>Chair Heflebower declared a quorum and meeting was called to order at 10:0</w:t>
      </w:r>
      <w:r w:rsidR="00B14808">
        <w:rPr>
          <w:sz w:val="24"/>
        </w:rPr>
        <w:t>4</w:t>
      </w:r>
      <w:r w:rsidR="00A02EC5">
        <w:rPr>
          <w:sz w:val="24"/>
        </w:rPr>
        <w:t xml:space="preserve"> </w:t>
      </w:r>
      <w:r w:rsidRPr="00FC30B6">
        <w:rPr>
          <w:sz w:val="24"/>
        </w:rPr>
        <w:t>am (CT).</w:t>
      </w:r>
    </w:p>
    <w:p w14:paraId="502C0B66" w14:textId="4FFDB415" w:rsidR="009A24C0" w:rsidRPr="009A24C0" w:rsidRDefault="009A24C0" w:rsidP="00FC30B6">
      <w:pPr>
        <w:spacing w:before="43"/>
        <w:rPr>
          <w:sz w:val="24"/>
        </w:rPr>
      </w:pPr>
    </w:p>
    <w:p w14:paraId="783E3635" w14:textId="77777777" w:rsidR="00FC30B6" w:rsidRDefault="003D119F">
      <w:pPr>
        <w:pStyle w:val="ListParagraph"/>
        <w:numPr>
          <w:ilvl w:val="0"/>
          <w:numId w:val="2"/>
        </w:numPr>
        <w:tabs>
          <w:tab w:val="left" w:pos="819"/>
          <w:tab w:val="left" w:pos="820"/>
        </w:tabs>
        <w:spacing w:before="46"/>
        <w:rPr>
          <w:sz w:val="24"/>
        </w:rPr>
      </w:pPr>
      <w:r>
        <w:rPr>
          <w:sz w:val="24"/>
        </w:rPr>
        <w:t>Introductions</w:t>
      </w:r>
    </w:p>
    <w:p w14:paraId="0D121D27" w14:textId="77777777" w:rsidR="00FC30B6" w:rsidRPr="00191E20" w:rsidRDefault="00FC30B6" w:rsidP="00FC30B6">
      <w:pPr>
        <w:pStyle w:val="ListParagraph"/>
        <w:tabs>
          <w:tab w:val="left" w:pos="819"/>
          <w:tab w:val="left" w:pos="820"/>
        </w:tabs>
        <w:spacing w:before="46"/>
        <w:ind w:left="820" w:firstLine="0"/>
        <w:rPr>
          <w:sz w:val="24"/>
        </w:rPr>
      </w:pPr>
      <w:r w:rsidRPr="00191E20">
        <w:rPr>
          <w:sz w:val="24"/>
        </w:rPr>
        <w:t>Chair Heflebower welcomed all Commissioners and guests</w:t>
      </w:r>
      <w:r>
        <w:rPr>
          <w:sz w:val="24"/>
        </w:rPr>
        <w:t>.</w:t>
      </w:r>
      <w:r w:rsidRPr="00191E20">
        <w:rPr>
          <w:sz w:val="24"/>
        </w:rPr>
        <w:t xml:space="preserve"> </w:t>
      </w:r>
      <w:r>
        <w:rPr>
          <w:sz w:val="24"/>
        </w:rPr>
        <w:t>A</w:t>
      </w:r>
      <w:r w:rsidRPr="00191E20">
        <w:rPr>
          <w:sz w:val="24"/>
        </w:rPr>
        <w:t xml:space="preserve">ll </w:t>
      </w:r>
      <w:proofErr w:type="gramStart"/>
      <w:r w:rsidRPr="00191E20">
        <w:rPr>
          <w:sz w:val="24"/>
        </w:rPr>
        <w:t>present</w:t>
      </w:r>
      <w:proofErr w:type="gramEnd"/>
      <w:r w:rsidRPr="00191E20">
        <w:rPr>
          <w:sz w:val="24"/>
        </w:rPr>
        <w:t xml:space="preserve"> were asked to introduce themselves.</w:t>
      </w:r>
    </w:p>
    <w:p w14:paraId="108D77D1" w14:textId="77777777" w:rsidR="007F3EBF" w:rsidRPr="009A24C0" w:rsidRDefault="007F3EBF" w:rsidP="009A24C0">
      <w:pPr>
        <w:tabs>
          <w:tab w:val="left" w:pos="819"/>
          <w:tab w:val="left" w:pos="820"/>
        </w:tabs>
        <w:spacing w:before="46"/>
        <w:rPr>
          <w:sz w:val="24"/>
        </w:rPr>
      </w:pPr>
    </w:p>
    <w:p w14:paraId="41E58B80" w14:textId="3858F6C6" w:rsidR="006A0D0E" w:rsidRDefault="003D119F">
      <w:pPr>
        <w:pStyle w:val="ListParagraph"/>
        <w:numPr>
          <w:ilvl w:val="0"/>
          <w:numId w:val="2"/>
        </w:numPr>
        <w:tabs>
          <w:tab w:val="left" w:pos="819"/>
          <w:tab w:val="left" w:pos="820"/>
        </w:tabs>
        <w:spacing w:before="43"/>
        <w:rPr>
          <w:sz w:val="24"/>
        </w:rPr>
      </w:pPr>
      <w:r>
        <w:rPr>
          <w:sz w:val="24"/>
        </w:rPr>
        <w:t>Public</w:t>
      </w:r>
      <w:r>
        <w:rPr>
          <w:spacing w:val="1"/>
          <w:sz w:val="24"/>
        </w:rPr>
        <w:t xml:space="preserve"> </w:t>
      </w:r>
      <w:r>
        <w:rPr>
          <w:sz w:val="24"/>
        </w:rPr>
        <w:t>Comme</w:t>
      </w:r>
      <w:r w:rsidR="009A24C0">
        <w:rPr>
          <w:sz w:val="24"/>
        </w:rPr>
        <w:t>nts</w:t>
      </w:r>
    </w:p>
    <w:p w14:paraId="63305E36" w14:textId="4918B00F" w:rsidR="00C42B7F" w:rsidRDefault="00C42B7F" w:rsidP="00C42B7F">
      <w:pPr>
        <w:pStyle w:val="ListParagraph"/>
        <w:tabs>
          <w:tab w:val="left" w:pos="819"/>
          <w:tab w:val="left" w:pos="820"/>
        </w:tabs>
        <w:spacing w:before="43"/>
        <w:ind w:left="820" w:firstLine="0"/>
        <w:rPr>
          <w:sz w:val="24"/>
        </w:rPr>
      </w:pPr>
      <w:r w:rsidRPr="00191E20">
        <w:rPr>
          <w:sz w:val="24"/>
        </w:rPr>
        <w:t>Chair Heflebower asked for public comment</w:t>
      </w:r>
      <w:r>
        <w:rPr>
          <w:sz w:val="24"/>
        </w:rPr>
        <w:t>s</w:t>
      </w:r>
      <w:r w:rsidRPr="00191E20">
        <w:rPr>
          <w:sz w:val="24"/>
        </w:rPr>
        <w:t>.  None were made.</w:t>
      </w:r>
    </w:p>
    <w:p w14:paraId="47FFEB69" w14:textId="519B2CF6" w:rsidR="009A24C0" w:rsidRPr="009A24C0" w:rsidRDefault="009A24C0" w:rsidP="009A24C0">
      <w:pPr>
        <w:tabs>
          <w:tab w:val="left" w:pos="819"/>
          <w:tab w:val="left" w:pos="820"/>
        </w:tabs>
        <w:spacing w:before="43"/>
        <w:rPr>
          <w:sz w:val="24"/>
        </w:rPr>
      </w:pPr>
    </w:p>
    <w:p w14:paraId="3E15DFC1" w14:textId="16727848" w:rsidR="00DC652E" w:rsidRPr="00B14808" w:rsidRDefault="003D119F" w:rsidP="00EC5912">
      <w:pPr>
        <w:pStyle w:val="ListParagraph"/>
        <w:numPr>
          <w:ilvl w:val="0"/>
          <w:numId w:val="2"/>
        </w:numPr>
        <w:tabs>
          <w:tab w:val="left" w:pos="819"/>
          <w:tab w:val="left" w:pos="820"/>
        </w:tabs>
        <w:spacing w:before="43"/>
        <w:rPr>
          <w:sz w:val="24"/>
        </w:rPr>
      </w:pPr>
      <w:r w:rsidRPr="00B14808">
        <w:rPr>
          <w:sz w:val="24"/>
        </w:rPr>
        <w:t xml:space="preserve">Approval of </w:t>
      </w:r>
      <w:r w:rsidR="005D145F" w:rsidRPr="00B14808">
        <w:rPr>
          <w:sz w:val="24"/>
        </w:rPr>
        <w:t>November 16</w:t>
      </w:r>
      <w:r w:rsidR="0073260C" w:rsidRPr="00B14808">
        <w:rPr>
          <w:sz w:val="24"/>
        </w:rPr>
        <w:t>,</w:t>
      </w:r>
      <w:r w:rsidR="00EC5912" w:rsidRPr="00B14808">
        <w:rPr>
          <w:sz w:val="24"/>
        </w:rPr>
        <w:t xml:space="preserve"> 2022</w:t>
      </w:r>
      <w:r w:rsidR="00703AAF" w:rsidRPr="00B14808">
        <w:rPr>
          <w:sz w:val="24"/>
        </w:rPr>
        <w:t>,</w:t>
      </w:r>
      <w:r w:rsidR="00EC5912" w:rsidRPr="00B14808">
        <w:rPr>
          <w:sz w:val="24"/>
        </w:rPr>
        <w:t xml:space="preserve"> </w:t>
      </w:r>
      <w:r w:rsidRPr="00B14808">
        <w:rPr>
          <w:sz w:val="24"/>
        </w:rPr>
        <w:t>Meeting</w:t>
      </w:r>
      <w:r w:rsidRPr="00B14808">
        <w:rPr>
          <w:spacing w:val="1"/>
          <w:sz w:val="24"/>
        </w:rPr>
        <w:t xml:space="preserve"> </w:t>
      </w:r>
      <w:r w:rsidRPr="00B14808">
        <w:rPr>
          <w:sz w:val="24"/>
        </w:rPr>
        <w:t>Minutes</w:t>
      </w:r>
    </w:p>
    <w:p w14:paraId="1C850315" w14:textId="00ED7930" w:rsidR="00C42B7F" w:rsidRDefault="00C42B7F" w:rsidP="00C42B7F">
      <w:pPr>
        <w:pStyle w:val="ListParagraph"/>
        <w:tabs>
          <w:tab w:val="left" w:pos="819"/>
          <w:tab w:val="left" w:pos="820"/>
        </w:tabs>
        <w:spacing w:before="43"/>
        <w:ind w:left="820" w:firstLine="0"/>
        <w:rPr>
          <w:sz w:val="24"/>
        </w:rPr>
      </w:pPr>
      <w:r>
        <w:rPr>
          <w:sz w:val="24"/>
        </w:rPr>
        <w:t>Chair Heflebower asked for a motion to approve the November 16, 2022, meeting</w:t>
      </w:r>
      <w:r>
        <w:rPr>
          <w:spacing w:val="1"/>
          <w:sz w:val="24"/>
        </w:rPr>
        <w:t xml:space="preserve"> </w:t>
      </w:r>
      <w:r>
        <w:rPr>
          <w:sz w:val="24"/>
        </w:rPr>
        <w:t>minutes.</w:t>
      </w:r>
    </w:p>
    <w:p w14:paraId="314EDEDC" w14:textId="57596733" w:rsidR="00B14808" w:rsidRDefault="00B14808" w:rsidP="00C42B7F">
      <w:pPr>
        <w:pStyle w:val="ListParagraph"/>
        <w:tabs>
          <w:tab w:val="left" w:pos="819"/>
          <w:tab w:val="left" w:pos="820"/>
        </w:tabs>
        <w:spacing w:before="43"/>
        <w:ind w:left="820" w:firstLine="0"/>
        <w:rPr>
          <w:sz w:val="24"/>
        </w:rPr>
      </w:pPr>
      <w:r>
        <w:rPr>
          <w:sz w:val="24"/>
        </w:rPr>
        <w:t xml:space="preserve">Commissioner Pederson moved that the November 16, </w:t>
      </w:r>
      <w:r w:rsidR="00A02EC5">
        <w:rPr>
          <w:sz w:val="24"/>
        </w:rPr>
        <w:t>2022,</w:t>
      </w:r>
      <w:r>
        <w:rPr>
          <w:sz w:val="24"/>
        </w:rPr>
        <w:t xml:space="preserve"> meeting minutes be approved.  Commissioner Kucera seconded the motion.  A Roll Call vote was taken with ten (10) yeas, and two (2) abstentions (Durant and Williams).  Motion carried.  </w:t>
      </w:r>
    </w:p>
    <w:p w14:paraId="68B48D7A" w14:textId="77777777" w:rsidR="00C42B7F" w:rsidRDefault="00C42B7F" w:rsidP="00C42B7F">
      <w:pPr>
        <w:pStyle w:val="ListParagraph"/>
        <w:tabs>
          <w:tab w:val="left" w:pos="819"/>
          <w:tab w:val="left" w:pos="820"/>
        </w:tabs>
        <w:spacing w:before="43"/>
        <w:ind w:left="820" w:firstLine="0"/>
        <w:rPr>
          <w:sz w:val="24"/>
        </w:rPr>
      </w:pPr>
    </w:p>
    <w:p w14:paraId="2459DED2" w14:textId="63059CB4" w:rsidR="00C42B7F" w:rsidRDefault="0037546A" w:rsidP="00021459">
      <w:pPr>
        <w:pStyle w:val="ListParagraph"/>
        <w:numPr>
          <w:ilvl w:val="0"/>
          <w:numId w:val="2"/>
        </w:numPr>
        <w:ind w:left="810" w:hanging="810"/>
        <w:rPr>
          <w:sz w:val="24"/>
        </w:rPr>
      </w:pPr>
      <w:r w:rsidRPr="00C42B7F">
        <w:rPr>
          <w:sz w:val="24"/>
        </w:rPr>
        <w:t xml:space="preserve">Shannon Harner, Director </w:t>
      </w:r>
      <w:r w:rsidR="00AC172C" w:rsidRPr="00C42B7F">
        <w:rPr>
          <w:sz w:val="24"/>
        </w:rPr>
        <w:t xml:space="preserve">of </w:t>
      </w:r>
      <w:r w:rsidRPr="00C42B7F">
        <w:rPr>
          <w:sz w:val="24"/>
        </w:rPr>
        <w:t>Nebraska Investment Finance Authority</w:t>
      </w:r>
      <w:r w:rsidR="00C42B7F" w:rsidRPr="00C42B7F">
        <w:rPr>
          <w:sz w:val="24"/>
        </w:rPr>
        <w:t xml:space="preserve"> </w:t>
      </w:r>
      <w:r w:rsidR="00B14808">
        <w:rPr>
          <w:sz w:val="24"/>
        </w:rPr>
        <w:t>presented</w:t>
      </w:r>
    </w:p>
    <w:p w14:paraId="4C85E052" w14:textId="2CD93884" w:rsidR="00C42B7F" w:rsidRDefault="00C42B7F" w:rsidP="00021459">
      <w:pPr>
        <w:pStyle w:val="ListParagraph"/>
        <w:ind w:left="900" w:hanging="90"/>
        <w:rPr>
          <w:sz w:val="24"/>
        </w:rPr>
      </w:pPr>
      <w:r w:rsidRPr="00C42B7F">
        <w:rPr>
          <w:sz w:val="24"/>
        </w:rPr>
        <w:t xml:space="preserve">an overview of the </w:t>
      </w:r>
      <w:r w:rsidR="00D228CF" w:rsidRPr="00C42B7F">
        <w:rPr>
          <w:sz w:val="24"/>
        </w:rPr>
        <w:t xml:space="preserve">Nebraska </w:t>
      </w:r>
      <w:r w:rsidR="0037546A" w:rsidRPr="00C42B7F">
        <w:rPr>
          <w:sz w:val="24"/>
        </w:rPr>
        <w:t>Strategic Housing</w:t>
      </w:r>
      <w:r w:rsidR="00D228CF" w:rsidRPr="00C42B7F">
        <w:rPr>
          <w:sz w:val="24"/>
        </w:rPr>
        <w:t xml:space="preserve"> Framework</w:t>
      </w:r>
      <w:r>
        <w:rPr>
          <w:sz w:val="24"/>
        </w:rPr>
        <w:t>.</w:t>
      </w:r>
    </w:p>
    <w:p w14:paraId="526008D5" w14:textId="26B47CD8" w:rsidR="00C42B7F" w:rsidRPr="00C42B7F" w:rsidRDefault="00021459" w:rsidP="00021459">
      <w:pPr>
        <w:pStyle w:val="ListParagraph"/>
        <w:tabs>
          <w:tab w:val="left" w:pos="720"/>
          <w:tab w:val="left" w:pos="819"/>
          <w:tab w:val="left" w:pos="820"/>
          <w:tab w:val="left" w:pos="2004"/>
        </w:tabs>
        <w:ind w:left="820" w:firstLine="0"/>
        <w:rPr>
          <w:sz w:val="24"/>
        </w:rPr>
      </w:pPr>
      <w:r>
        <w:rPr>
          <w:sz w:val="24"/>
        </w:rPr>
        <w:tab/>
      </w:r>
    </w:p>
    <w:p w14:paraId="378AEC1C" w14:textId="46A14CBB" w:rsidR="00FC57FC" w:rsidRDefault="0037546A" w:rsidP="00021459">
      <w:pPr>
        <w:pStyle w:val="ListParagraph"/>
        <w:numPr>
          <w:ilvl w:val="0"/>
          <w:numId w:val="2"/>
        </w:numPr>
        <w:spacing w:before="3"/>
        <w:ind w:left="810" w:hanging="810"/>
        <w:rPr>
          <w:sz w:val="24"/>
        </w:rPr>
      </w:pPr>
      <w:r>
        <w:rPr>
          <w:sz w:val="24"/>
        </w:rPr>
        <w:t>Tony Goins, Director of Nebraska Department of Economic Development</w:t>
      </w:r>
      <w:r w:rsidR="00C42B7F">
        <w:rPr>
          <w:sz w:val="24"/>
        </w:rPr>
        <w:t xml:space="preserve"> </w:t>
      </w:r>
      <w:r w:rsidR="00B14808">
        <w:rPr>
          <w:sz w:val="24"/>
        </w:rPr>
        <w:t>p</w:t>
      </w:r>
      <w:r w:rsidR="00C42B7F">
        <w:rPr>
          <w:sz w:val="24"/>
        </w:rPr>
        <w:t xml:space="preserve">resented to the </w:t>
      </w:r>
      <w:r w:rsidR="00B14808">
        <w:rPr>
          <w:sz w:val="24"/>
        </w:rPr>
        <w:t>Commissioners</w:t>
      </w:r>
      <w:r w:rsidR="00C42B7F">
        <w:rPr>
          <w:sz w:val="24"/>
        </w:rPr>
        <w:t xml:space="preserve"> </w:t>
      </w:r>
      <w:r w:rsidR="00B14808">
        <w:rPr>
          <w:sz w:val="24"/>
        </w:rPr>
        <w:t>regarding the</w:t>
      </w:r>
      <w:r w:rsidR="00C42B7F">
        <w:rPr>
          <w:sz w:val="24"/>
        </w:rPr>
        <w:t xml:space="preserve"> Agency</w:t>
      </w:r>
      <w:r w:rsidR="005D3F3A">
        <w:rPr>
          <w:sz w:val="24"/>
        </w:rPr>
        <w:t>’s</w:t>
      </w:r>
      <w:r w:rsidR="00C42B7F">
        <w:rPr>
          <w:sz w:val="24"/>
        </w:rPr>
        <w:t xml:space="preserve"> current financial status, </w:t>
      </w:r>
      <w:r w:rsidR="005D3F3A">
        <w:rPr>
          <w:sz w:val="24"/>
        </w:rPr>
        <w:t xml:space="preserve">mission, </w:t>
      </w:r>
      <w:proofErr w:type="gramStart"/>
      <w:r w:rsidR="00C42B7F">
        <w:rPr>
          <w:sz w:val="24"/>
        </w:rPr>
        <w:t>priorities</w:t>
      </w:r>
      <w:proofErr w:type="gramEnd"/>
      <w:r w:rsidR="00C42B7F">
        <w:rPr>
          <w:sz w:val="24"/>
        </w:rPr>
        <w:t xml:space="preserve"> and goals for the coming fiscal year. </w:t>
      </w:r>
    </w:p>
    <w:p w14:paraId="0B62D319" w14:textId="694929AA" w:rsidR="00FC57FC" w:rsidRDefault="00FC57FC" w:rsidP="0037546A">
      <w:pPr>
        <w:pStyle w:val="ListParagraph"/>
        <w:tabs>
          <w:tab w:val="left" w:pos="819"/>
          <w:tab w:val="left" w:pos="820"/>
        </w:tabs>
        <w:spacing w:before="3"/>
        <w:ind w:left="820" w:firstLine="0"/>
        <w:rPr>
          <w:sz w:val="24"/>
        </w:rPr>
      </w:pPr>
    </w:p>
    <w:p w14:paraId="3B714727" w14:textId="4B340598" w:rsidR="008F68FF" w:rsidRPr="005D3F3A" w:rsidRDefault="008F68FF" w:rsidP="0037546A">
      <w:pPr>
        <w:pStyle w:val="ListParagraph"/>
        <w:tabs>
          <w:tab w:val="left" w:pos="819"/>
          <w:tab w:val="left" w:pos="820"/>
        </w:tabs>
        <w:spacing w:before="3"/>
        <w:ind w:left="820" w:firstLine="0"/>
        <w:rPr>
          <w:i/>
          <w:iCs/>
          <w:sz w:val="24"/>
        </w:rPr>
      </w:pPr>
      <w:r w:rsidRPr="005D3F3A">
        <w:rPr>
          <w:i/>
          <w:iCs/>
          <w:sz w:val="24"/>
        </w:rPr>
        <w:t xml:space="preserve">12:00-12:10 </w:t>
      </w:r>
      <w:r w:rsidR="005D3F3A">
        <w:rPr>
          <w:i/>
          <w:iCs/>
          <w:sz w:val="24"/>
        </w:rPr>
        <w:t>Break</w:t>
      </w:r>
    </w:p>
    <w:p w14:paraId="2130B27F" w14:textId="77777777" w:rsidR="0037546A" w:rsidRPr="00021459" w:rsidRDefault="0037546A" w:rsidP="0037546A">
      <w:pPr>
        <w:pStyle w:val="ListParagraph"/>
        <w:tabs>
          <w:tab w:val="left" w:pos="819"/>
          <w:tab w:val="left" w:pos="820"/>
        </w:tabs>
        <w:spacing w:before="3"/>
        <w:ind w:left="820" w:firstLine="0"/>
        <w:rPr>
          <w:sz w:val="24"/>
          <w:szCs w:val="18"/>
        </w:rPr>
      </w:pPr>
    </w:p>
    <w:p w14:paraId="6C95F61B" w14:textId="77777777" w:rsidR="006A0D0E" w:rsidRPr="00021459" w:rsidRDefault="003D119F">
      <w:pPr>
        <w:pStyle w:val="ListParagraph"/>
        <w:numPr>
          <w:ilvl w:val="0"/>
          <w:numId w:val="2"/>
        </w:numPr>
        <w:tabs>
          <w:tab w:val="left" w:pos="819"/>
          <w:tab w:val="left" w:pos="820"/>
        </w:tabs>
        <w:rPr>
          <w:sz w:val="24"/>
        </w:rPr>
      </w:pPr>
      <w:bookmarkStart w:id="0" w:name="_Hlk127259158"/>
      <w:r w:rsidRPr="00021459">
        <w:rPr>
          <w:sz w:val="24"/>
        </w:rPr>
        <w:t>Reports from Standing</w:t>
      </w:r>
      <w:r w:rsidRPr="00021459">
        <w:rPr>
          <w:spacing w:val="1"/>
          <w:sz w:val="24"/>
        </w:rPr>
        <w:t xml:space="preserve"> </w:t>
      </w:r>
      <w:r w:rsidRPr="00021459">
        <w:rPr>
          <w:sz w:val="24"/>
        </w:rPr>
        <w:t>Committees</w:t>
      </w:r>
    </w:p>
    <w:p w14:paraId="1B0D4A5A" w14:textId="32658AA9" w:rsidR="00DC652E" w:rsidRPr="00021459" w:rsidRDefault="00DC652E">
      <w:pPr>
        <w:pStyle w:val="ListParagraph"/>
        <w:numPr>
          <w:ilvl w:val="1"/>
          <w:numId w:val="2"/>
        </w:numPr>
        <w:tabs>
          <w:tab w:val="left" w:pos="1180"/>
        </w:tabs>
        <w:spacing w:before="163"/>
        <w:rPr>
          <w:sz w:val="24"/>
        </w:rPr>
      </w:pPr>
      <w:r w:rsidRPr="00021459">
        <w:rPr>
          <w:sz w:val="24"/>
        </w:rPr>
        <w:t>Executive Committee</w:t>
      </w:r>
    </w:p>
    <w:p w14:paraId="7C855513" w14:textId="4FCD3A08" w:rsidR="001F7390" w:rsidRDefault="00517B16" w:rsidP="00517B16">
      <w:pPr>
        <w:pStyle w:val="ListParagraph"/>
        <w:tabs>
          <w:tab w:val="left" w:pos="1180"/>
        </w:tabs>
        <w:ind w:firstLine="0"/>
        <w:rPr>
          <w:sz w:val="24"/>
        </w:rPr>
      </w:pPr>
      <w:r w:rsidRPr="00021459">
        <w:rPr>
          <w:sz w:val="24"/>
        </w:rPr>
        <w:t xml:space="preserve">Chair Heflebower reported that the executive committee was held on </w:t>
      </w:r>
      <w:r w:rsidR="00CB0C61">
        <w:rPr>
          <w:sz w:val="24"/>
        </w:rPr>
        <w:t>January 25, 2023</w:t>
      </w:r>
      <w:r w:rsidRPr="00021459">
        <w:rPr>
          <w:sz w:val="24"/>
        </w:rPr>
        <w:t xml:space="preserve">.  The executive committee will be reviewing the </w:t>
      </w:r>
      <w:r w:rsidR="001F7390" w:rsidRPr="00021459">
        <w:rPr>
          <w:sz w:val="24"/>
        </w:rPr>
        <w:t xml:space="preserve">Bylaws </w:t>
      </w:r>
      <w:r w:rsidRPr="00021459">
        <w:rPr>
          <w:sz w:val="24"/>
        </w:rPr>
        <w:t>for possible revisions and to add clarification on the s</w:t>
      </w:r>
      <w:r w:rsidR="001F7390" w:rsidRPr="00021459">
        <w:rPr>
          <w:sz w:val="24"/>
        </w:rPr>
        <w:t>ubcommittees</w:t>
      </w:r>
      <w:r w:rsidRPr="00021459">
        <w:rPr>
          <w:sz w:val="24"/>
        </w:rPr>
        <w:t>;</w:t>
      </w:r>
      <w:r w:rsidR="001F7390" w:rsidRPr="00021459">
        <w:rPr>
          <w:sz w:val="24"/>
        </w:rPr>
        <w:t xml:space="preserve"> </w:t>
      </w:r>
      <w:r w:rsidR="00CB0C61" w:rsidRPr="00021459">
        <w:rPr>
          <w:sz w:val="24"/>
        </w:rPr>
        <w:t>specifically,</w:t>
      </w:r>
      <w:r w:rsidRPr="00021459">
        <w:rPr>
          <w:sz w:val="24"/>
        </w:rPr>
        <w:t xml:space="preserve"> their roles and membership.</w:t>
      </w:r>
      <w:r w:rsidR="001F7390" w:rsidRPr="00021459">
        <w:rPr>
          <w:sz w:val="24"/>
        </w:rPr>
        <w:t xml:space="preserve"> </w:t>
      </w:r>
    </w:p>
    <w:p w14:paraId="0F381861" w14:textId="77777777" w:rsidR="00995C9C" w:rsidRPr="00021459" w:rsidRDefault="00995C9C" w:rsidP="00517B16">
      <w:pPr>
        <w:pStyle w:val="ListParagraph"/>
        <w:tabs>
          <w:tab w:val="left" w:pos="1180"/>
        </w:tabs>
        <w:ind w:firstLine="0"/>
        <w:rPr>
          <w:sz w:val="24"/>
        </w:rPr>
      </w:pPr>
    </w:p>
    <w:p w14:paraId="500F6A89" w14:textId="08B8226C" w:rsidR="006A0D0E" w:rsidRPr="00021459" w:rsidRDefault="003D119F" w:rsidP="00995C9C">
      <w:pPr>
        <w:pStyle w:val="ListParagraph"/>
        <w:numPr>
          <w:ilvl w:val="1"/>
          <w:numId w:val="2"/>
        </w:numPr>
        <w:tabs>
          <w:tab w:val="left" w:pos="1180"/>
        </w:tabs>
        <w:rPr>
          <w:sz w:val="24"/>
        </w:rPr>
      </w:pPr>
      <w:r w:rsidRPr="00021459">
        <w:rPr>
          <w:sz w:val="24"/>
        </w:rPr>
        <w:t>Continuum of</w:t>
      </w:r>
      <w:r w:rsidRPr="00021459">
        <w:rPr>
          <w:spacing w:val="-3"/>
          <w:sz w:val="24"/>
        </w:rPr>
        <w:t xml:space="preserve"> </w:t>
      </w:r>
      <w:r w:rsidRPr="00021459">
        <w:rPr>
          <w:sz w:val="24"/>
        </w:rPr>
        <w:t>Care</w:t>
      </w:r>
    </w:p>
    <w:p w14:paraId="58B7ED3B" w14:textId="2FEBA3D7" w:rsidR="001F7390" w:rsidRPr="00021459" w:rsidRDefault="00517B16" w:rsidP="00995C9C">
      <w:pPr>
        <w:pStyle w:val="ListParagraph"/>
        <w:tabs>
          <w:tab w:val="left" w:pos="1631"/>
          <w:tab w:val="left" w:pos="1632"/>
        </w:tabs>
        <w:ind w:firstLine="0"/>
        <w:rPr>
          <w:sz w:val="24"/>
        </w:rPr>
      </w:pPr>
      <w:r w:rsidRPr="00021459">
        <w:rPr>
          <w:sz w:val="24"/>
        </w:rPr>
        <w:t xml:space="preserve">Committee Chair </w:t>
      </w:r>
      <w:r w:rsidR="001F7390" w:rsidRPr="00021459">
        <w:rPr>
          <w:sz w:val="24"/>
        </w:rPr>
        <w:t>Turner</w:t>
      </w:r>
      <w:r w:rsidRPr="00021459">
        <w:rPr>
          <w:sz w:val="24"/>
        </w:rPr>
        <w:t xml:space="preserve"> provided </w:t>
      </w:r>
      <w:r w:rsidR="00A02EC5">
        <w:rPr>
          <w:sz w:val="24"/>
        </w:rPr>
        <w:t xml:space="preserve">a </w:t>
      </w:r>
      <w:r w:rsidRPr="00021459">
        <w:rPr>
          <w:sz w:val="24"/>
        </w:rPr>
        <w:t xml:space="preserve">report.  Turner reported </w:t>
      </w:r>
      <w:r w:rsidR="00CB0C61">
        <w:rPr>
          <w:sz w:val="24"/>
        </w:rPr>
        <w:t xml:space="preserve">a </w:t>
      </w:r>
      <w:r w:rsidR="001F7390" w:rsidRPr="00021459">
        <w:rPr>
          <w:sz w:val="24"/>
        </w:rPr>
        <w:t xml:space="preserve">consultant </w:t>
      </w:r>
      <w:r w:rsidR="00CB0C61">
        <w:rPr>
          <w:sz w:val="24"/>
        </w:rPr>
        <w:t xml:space="preserve">may be hired </w:t>
      </w:r>
      <w:r w:rsidR="001F7390" w:rsidRPr="00021459">
        <w:rPr>
          <w:sz w:val="24"/>
        </w:rPr>
        <w:t xml:space="preserve">to </w:t>
      </w:r>
      <w:r w:rsidRPr="00021459">
        <w:rPr>
          <w:sz w:val="24"/>
        </w:rPr>
        <w:t>convene</w:t>
      </w:r>
      <w:r w:rsidR="001F7390" w:rsidRPr="00021459">
        <w:rPr>
          <w:sz w:val="24"/>
        </w:rPr>
        <w:t xml:space="preserve"> all </w:t>
      </w:r>
      <w:r w:rsidR="00CB0C61">
        <w:rPr>
          <w:sz w:val="24"/>
        </w:rPr>
        <w:t>of the</w:t>
      </w:r>
      <w:r w:rsidR="001F7390" w:rsidRPr="00021459">
        <w:rPr>
          <w:sz w:val="24"/>
        </w:rPr>
        <w:t xml:space="preserve"> state’s </w:t>
      </w:r>
      <w:r w:rsidRPr="00021459">
        <w:rPr>
          <w:sz w:val="24"/>
        </w:rPr>
        <w:t>Continuum of Care</w:t>
      </w:r>
      <w:r w:rsidR="00CB0C61">
        <w:rPr>
          <w:sz w:val="24"/>
        </w:rPr>
        <w:t xml:space="preserve"> to </w:t>
      </w:r>
      <w:r w:rsidRPr="00021459">
        <w:rPr>
          <w:sz w:val="24"/>
        </w:rPr>
        <w:t xml:space="preserve">work </w:t>
      </w:r>
      <w:r w:rsidR="00CB0C61">
        <w:rPr>
          <w:sz w:val="24"/>
        </w:rPr>
        <w:t xml:space="preserve">together </w:t>
      </w:r>
      <w:r w:rsidRPr="00021459">
        <w:rPr>
          <w:sz w:val="24"/>
        </w:rPr>
        <w:t>on updating</w:t>
      </w:r>
      <w:r w:rsidR="001F7390" w:rsidRPr="00021459">
        <w:rPr>
          <w:sz w:val="24"/>
        </w:rPr>
        <w:t xml:space="preserve"> the </w:t>
      </w:r>
      <w:r w:rsidR="00A02EC5" w:rsidRPr="00021459">
        <w:rPr>
          <w:sz w:val="24"/>
        </w:rPr>
        <w:t>10-year</w:t>
      </w:r>
      <w:r w:rsidR="001F7390" w:rsidRPr="00021459">
        <w:rPr>
          <w:sz w:val="24"/>
        </w:rPr>
        <w:t xml:space="preserve"> plan</w:t>
      </w:r>
      <w:r w:rsidRPr="00021459">
        <w:rPr>
          <w:sz w:val="24"/>
        </w:rPr>
        <w:t xml:space="preserve"> which was</w:t>
      </w:r>
      <w:r w:rsidR="001F7390" w:rsidRPr="00021459">
        <w:rPr>
          <w:sz w:val="24"/>
        </w:rPr>
        <w:t xml:space="preserve"> last created in 2015.</w:t>
      </w:r>
      <w:r w:rsidR="00CB0C61">
        <w:rPr>
          <w:sz w:val="24"/>
        </w:rPr>
        <w:t xml:space="preserve">  </w:t>
      </w:r>
      <w:r w:rsidRPr="00021459">
        <w:rPr>
          <w:sz w:val="24"/>
        </w:rPr>
        <w:t xml:space="preserve">He also reported that the </w:t>
      </w:r>
      <w:r w:rsidR="001F7390" w:rsidRPr="00021459">
        <w:rPr>
          <w:sz w:val="24"/>
        </w:rPr>
        <w:t>Nebraska Homeowners Assist</w:t>
      </w:r>
      <w:r w:rsidRPr="00021459">
        <w:rPr>
          <w:sz w:val="24"/>
        </w:rPr>
        <w:t>ance</w:t>
      </w:r>
      <w:r w:rsidR="001F7390" w:rsidRPr="00021459">
        <w:rPr>
          <w:sz w:val="24"/>
        </w:rPr>
        <w:t xml:space="preserve"> Fund </w:t>
      </w:r>
      <w:r w:rsidRPr="00021459">
        <w:rPr>
          <w:sz w:val="24"/>
        </w:rPr>
        <w:t>has had</w:t>
      </w:r>
      <w:r w:rsidR="001F7390" w:rsidRPr="00021459">
        <w:rPr>
          <w:sz w:val="24"/>
        </w:rPr>
        <w:t xml:space="preserve"> 6</w:t>
      </w:r>
      <w:r w:rsidRPr="00021459">
        <w:rPr>
          <w:sz w:val="24"/>
        </w:rPr>
        <w:t>,</w:t>
      </w:r>
      <w:r w:rsidR="001F7390" w:rsidRPr="00021459">
        <w:rPr>
          <w:sz w:val="24"/>
        </w:rPr>
        <w:t>274 applications</w:t>
      </w:r>
      <w:r w:rsidRPr="00021459">
        <w:rPr>
          <w:sz w:val="24"/>
        </w:rPr>
        <w:t xml:space="preserve"> and has s</w:t>
      </w:r>
      <w:r w:rsidR="001F7390" w:rsidRPr="00021459">
        <w:rPr>
          <w:sz w:val="24"/>
        </w:rPr>
        <w:t xml:space="preserve">pent </w:t>
      </w:r>
      <w:r w:rsidRPr="00021459">
        <w:rPr>
          <w:sz w:val="24"/>
        </w:rPr>
        <w:t>$</w:t>
      </w:r>
      <w:r w:rsidR="001F7390" w:rsidRPr="00021459">
        <w:rPr>
          <w:sz w:val="24"/>
        </w:rPr>
        <w:t>21.53 million</w:t>
      </w:r>
      <w:r w:rsidRPr="00021459">
        <w:rPr>
          <w:sz w:val="24"/>
        </w:rPr>
        <w:t xml:space="preserve"> to date.</w:t>
      </w:r>
    </w:p>
    <w:p w14:paraId="6CBF2170" w14:textId="28178DCA" w:rsidR="001F7390" w:rsidRPr="00021459" w:rsidRDefault="00517B16" w:rsidP="00995C9C">
      <w:pPr>
        <w:pStyle w:val="ListParagraph"/>
        <w:tabs>
          <w:tab w:val="left" w:pos="1631"/>
          <w:tab w:val="left" w:pos="1632"/>
        </w:tabs>
        <w:ind w:firstLine="0"/>
        <w:rPr>
          <w:sz w:val="24"/>
        </w:rPr>
      </w:pPr>
      <w:r w:rsidRPr="00021459">
        <w:rPr>
          <w:sz w:val="24"/>
        </w:rPr>
        <w:t xml:space="preserve">The Nebraska Homeowner Assistance Fund has now served 84 counties. </w:t>
      </w:r>
      <w:r w:rsidR="00A02EC5">
        <w:rPr>
          <w:sz w:val="24"/>
        </w:rPr>
        <w:t>(</w:t>
      </w:r>
      <w:r w:rsidR="001F7390" w:rsidRPr="00021459">
        <w:rPr>
          <w:sz w:val="24"/>
        </w:rPr>
        <w:t>NebraskaHaf.com</w:t>
      </w:r>
      <w:r w:rsidRPr="00021459">
        <w:rPr>
          <w:sz w:val="24"/>
        </w:rPr>
        <w:t>)</w:t>
      </w:r>
    </w:p>
    <w:p w14:paraId="566E9628" w14:textId="2AA74019" w:rsidR="001F7390" w:rsidRPr="00021459" w:rsidRDefault="00517B16" w:rsidP="001F7390">
      <w:pPr>
        <w:pStyle w:val="ListParagraph"/>
        <w:tabs>
          <w:tab w:val="left" w:pos="1631"/>
          <w:tab w:val="left" w:pos="1632"/>
        </w:tabs>
        <w:spacing w:before="43"/>
        <w:ind w:firstLine="0"/>
        <w:rPr>
          <w:sz w:val="24"/>
        </w:rPr>
      </w:pPr>
      <w:r w:rsidRPr="00021459">
        <w:rPr>
          <w:sz w:val="24"/>
        </w:rPr>
        <w:t>Commissioner</w:t>
      </w:r>
      <w:r w:rsidR="0081404D" w:rsidRPr="00021459">
        <w:rPr>
          <w:sz w:val="24"/>
        </w:rPr>
        <w:t xml:space="preserve"> Chambers reported </w:t>
      </w:r>
      <w:r w:rsidRPr="00021459">
        <w:rPr>
          <w:sz w:val="24"/>
        </w:rPr>
        <w:t>that the</w:t>
      </w:r>
      <w:r w:rsidR="0081404D" w:rsidRPr="00021459">
        <w:rPr>
          <w:sz w:val="24"/>
        </w:rPr>
        <w:t xml:space="preserve"> </w:t>
      </w:r>
      <w:r w:rsidR="001F7390" w:rsidRPr="00021459">
        <w:rPr>
          <w:sz w:val="24"/>
        </w:rPr>
        <w:t xml:space="preserve">Balance of State </w:t>
      </w:r>
      <w:r w:rsidR="0081404D" w:rsidRPr="00021459">
        <w:rPr>
          <w:sz w:val="24"/>
        </w:rPr>
        <w:t>applied for and received supplem</w:t>
      </w:r>
      <w:r w:rsidR="001F7390" w:rsidRPr="00021459">
        <w:rPr>
          <w:sz w:val="24"/>
        </w:rPr>
        <w:t>ental funding from HUD</w:t>
      </w:r>
      <w:r w:rsidR="0081404D" w:rsidRPr="00021459">
        <w:rPr>
          <w:sz w:val="24"/>
        </w:rPr>
        <w:t xml:space="preserve"> </w:t>
      </w:r>
      <w:r w:rsidR="001F7390" w:rsidRPr="00021459">
        <w:rPr>
          <w:sz w:val="24"/>
        </w:rPr>
        <w:t xml:space="preserve">for Rural </w:t>
      </w:r>
      <w:r w:rsidRPr="00021459">
        <w:rPr>
          <w:sz w:val="24"/>
        </w:rPr>
        <w:t>C</w:t>
      </w:r>
      <w:r w:rsidR="001F7390" w:rsidRPr="00021459">
        <w:rPr>
          <w:sz w:val="24"/>
        </w:rPr>
        <w:t xml:space="preserve">ontinuums.  That fund was announced and </w:t>
      </w:r>
      <w:r w:rsidRPr="00021459">
        <w:rPr>
          <w:sz w:val="24"/>
        </w:rPr>
        <w:t>$</w:t>
      </w:r>
      <w:r w:rsidR="001F7390" w:rsidRPr="00021459">
        <w:rPr>
          <w:sz w:val="24"/>
        </w:rPr>
        <w:t xml:space="preserve">1.8 million is going to </w:t>
      </w:r>
      <w:r w:rsidRPr="00021459">
        <w:rPr>
          <w:sz w:val="24"/>
        </w:rPr>
        <w:t xml:space="preserve">assist </w:t>
      </w:r>
      <w:r w:rsidR="001F7390" w:rsidRPr="00021459">
        <w:rPr>
          <w:sz w:val="24"/>
        </w:rPr>
        <w:t>two projects in Nebraska.</w:t>
      </w:r>
      <w:r w:rsidR="0081404D" w:rsidRPr="00021459">
        <w:rPr>
          <w:sz w:val="24"/>
        </w:rPr>
        <w:t xml:space="preserve"> (North Platte and the Panhandle)</w:t>
      </w:r>
      <w:r w:rsidR="00A02EC5">
        <w:rPr>
          <w:sz w:val="24"/>
        </w:rPr>
        <w:t>.</w:t>
      </w:r>
    </w:p>
    <w:p w14:paraId="7BE2991C" w14:textId="026D9616" w:rsidR="001F7390" w:rsidRPr="00021459" w:rsidRDefault="00517B16" w:rsidP="001F7390">
      <w:pPr>
        <w:pStyle w:val="ListParagraph"/>
        <w:tabs>
          <w:tab w:val="left" w:pos="1631"/>
          <w:tab w:val="left" w:pos="1632"/>
        </w:tabs>
        <w:spacing w:before="43"/>
        <w:ind w:firstLine="0"/>
        <w:rPr>
          <w:sz w:val="24"/>
        </w:rPr>
      </w:pPr>
      <w:r w:rsidRPr="00021459">
        <w:rPr>
          <w:sz w:val="24"/>
        </w:rPr>
        <w:t>They are h</w:t>
      </w:r>
      <w:r w:rsidR="001F7390" w:rsidRPr="00021459">
        <w:rPr>
          <w:sz w:val="24"/>
        </w:rPr>
        <w:t xml:space="preserve">oping to </w:t>
      </w:r>
      <w:r w:rsidR="0081404D" w:rsidRPr="00021459">
        <w:rPr>
          <w:sz w:val="24"/>
        </w:rPr>
        <w:t xml:space="preserve">tie </w:t>
      </w:r>
      <w:r w:rsidRPr="00021459">
        <w:rPr>
          <w:sz w:val="24"/>
        </w:rPr>
        <w:t>this funding in</w:t>
      </w:r>
      <w:r w:rsidR="0081404D" w:rsidRPr="00021459">
        <w:rPr>
          <w:sz w:val="24"/>
        </w:rPr>
        <w:t xml:space="preserve"> with the HOME ARP funding that will build housing and use the Rural Continuum </w:t>
      </w:r>
      <w:r w:rsidRPr="00021459">
        <w:rPr>
          <w:sz w:val="24"/>
        </w:rPr>
        <w:t>fund</w:t>
      </w:r>
      <w:r w:rsidR="0081404D" w:rsidRPr="00021459">
        <w:rPr>
          <w:sz w:val="24"/>
        </w:rPr>
        <w:t xml:space="preserve"> to provide supportive services.</w:t>
      </w:r>
    </w:p>
    <w:p w14:paraId="35F1C72F" w14:textId="671ED21C" w:rsidR="0081404D" w:rsidRPr="00021459" w:rsidRDefault="00EF126F" w:rsidP="001F7390">
      <w:pPr>
        <w:pStyle w:val="ListParagraph"/>
        <w:tabs>
          <w:tab w:val="left" w:pos="1631"/>
          <w:tab w:val="left" w:pos="1632"/>
        </w:tabs>
        <w:spacing w:before="43"/>
        <w:ind w:firstLine="0"/>
        <w:rPr>
          <w:sz w:val="24"/>
        </w:rPr>
      </w:pPr>
      <w:r>
        <w:rPr>
          <w:sz w:val="24"/>
        </w:rPr>
        <w:t>The ERA1 program for the Balance of State has ended.</w:t>
      </w:r>
    </w:p>
    <w:p w14:paraId="75518BC0" w14:textId="7E48CC21" w:rsidR="0081404D" w:rsidRPr="00021459" w:rsidRDefault="00517B16" w:rsidP="001F7390">
      <w:pPr>
        <w:pStyle w:val="ListParagraph"/>
        <w:tabs>
          <w:tab w:val="left" w:pos="1631"/>
          <w:tab w:val="left" w:pos="1632"/>
        </w:tabs>
        <w:spacing w:before="43"/>
        <w:ind w:firstLine="0"/>
        <w:rPr>
          <w:sz w:val="24"/>
        </w:rPr>
      </w:pPr>
      <w:r w:rsidRPr="00021459">
        <w:rPr>
          <w:sz w:val="24"/>
        </w:rPr>
        <w:t xml:space="preserve">The </w:t>
      </w:r>
      <w:r w:rsidR="0081404D" w:rsidRPr="00021459">
        <w:rPr>
          <w:sz w:val="24"/>
        </w:rPr>
        <w:t>Omaha ERA2 in Lincoln is being remodeled and will kick off in March 1</w:t>
      </w:r>
      <w:r w:rsidR="0081404D" w:rsidRPr="00021459">
        <w:rPr>
          <w:sz w:val="24"/>
          <w:vertAlign w:val="superscript"/>
        </w:rPr>
        <w:t>st</w:t>
      </w:r>
      <w:r w:rsidR="0081404D" w:rsidRPr="00021459">
        <w:rPr>
          <w:sz w:val="24"/>
        </w:rPr>
        <w:t xml:space="preserve"> as a Homeless Prevention program.  </w:t>
      </w:r>
    </w:p>
    <w:p w14:paraId="6F7553E0" w14:textId="4C32CF87" w:rsidR="006A0D0E" w:rsidRPr="00021459" w:rsidRDefault="003D119F">
      <w:pPr>
        <w:pStyle w:val="ListParagraph"/>
        <w:numPr>
          <w:ilvl w:val="1"/>
          <w:numId w:val="2"/>
        </w:numPr>
        <w:tabs>
          <w:tab w:val="left" w:pos="1180"/>
        </w:tabs>
        <w:spacing w:before="146"/>
        <w:rPr>
          <w:sz w:val="24"/>
        </w:rPr>
      </w:pPr>
      <w:r w:rsidRPr="00021459">
        <w:rPr>
          <w:sz w:val="24"/>
        </w:rPr>
        <w:t>Education and</w:t>
      </w:r>
      <w:r w:rsidRPr="00021459">
        <w:rPr>
          <w:spacing w:val="1"/>
          <w:sz w:val="24"/>
        </w:rPr>
        <w:t xml:space="preserve"> </w:t>
      </w:r>
      <w:r w:rsidRPr="00021459">
        <w:rPr>
          <w:sz w:val="24"/>
        </w:rPr>
        <w:t>Awareness</w:t>
      </w:r>
      <w:r w:rsidR="0081404D" w:rsidRPr="00021459">
        <w:rPr>
          <w:sz w:val="24"/>
        </w:rPr>
        <w:t xml:space="preserve"> </w:t>
      </w:r>
    </w:p>
    <w:p w14:paraId="76477B7D" w14:textId="2E8BE6D7" w:rsidR="0081404D" w:rsidRDefault="00FD7857" w:rsidP="00517B16">
      <w:pPr>
        <w:pStyle w:val="ListParagraph"/>
        <w:spacing w:before="46"/>
        <w:ind w:left="1170" w:firstLine="0"/>
        <w:rPr>
          <w:sz w:val="24"/>
        </w:rPr>
      </w:pPr>
      <w:r>
        <w:rPr>
          <w:sz w:val="24"/>
        </w:rPr>
        <w:t>Committee Chair</w:t>
      </w:r>
      <w:r w:rsidR="00517B16" w:rsidRPr="00021459">
        <w:rPr>
          <w:sz w:val="24"/>
        </w:rPr>
        <w:t xml:space="preserve"> </w:t>
      </w:r>
      <w:r w:rsidR="007E6E56" w:rsidRPr="00021459">
        <w:rPr>
          <w:sz w:val="24"/>
        </w:rPr>
        <w:t>Pederson</w:t>
      </w:r>
      <w:r w:rsidR="00517B16" w:rsidRPr="00021459">
        <w:rPr>
          <w:sz w:val="24"/>
        </w:rPr>
        <w:t xml:space="preserve"> reported</w:t>
      </w:r>
      <w:r w:rsidR="007E6E56" w:rsidRPr="00021459">
        <w:rPr>
          <w:sz w:val="24"/>
        </w:rPr>
        <w:t xml:space="preserve"> </w:t>
      </w:r>
      <w:r>
        <w:rPr>
          <w:sz w:val="24"/>
        </w:rPr>
        <w:t xml:space="preserve">the Governor’s </w:t>
      </w:r>
      <w:r w:rsidRPr="00FD7857">
        <w:rPr>
          <w:sz w:val="24"/>
        </w:rPr>
        <w:t xml:space="preserve">signing of the </w:t>
      </w:r>
      <w:r>
        <w:rPr>
          <w:sz w:val="24"/>
        </w:rPr>
        <w:t>p</w:t>
      </w:r>
      <w:r w:rsidR="0081404D" w:rsidRPr="00FD7857">
        <w:rPr>
          <w:sz w:val="24"/>
        </w:rPr>
        <w:t>roclamation</w:t>
      </w:r>
      <w:r w:rsidR="0081404D" w:rsidRPr="00021459">
        <w:rPr>
          <w:sz w:val="24"/>
        </w:rPr>
        <w:t xml:space="preserve"> </w:t>
      </w:r>
      <w:r w:rsidR="00A02EC5">
        <w:rPr>
          <w:sz w:val="24"/>
        </w:rPr>
        <w:t xml:space="preserve">has brought </w:t>
      </w:r>
      <w:r w:rsidR="00CB0C61">
        <w:rPr>
          <w:sz w:val="24"/>
        </w:rPr>
        <w:t xml:space="preserve"> awareness to hunger and homelessness</w:t>
      </w:r>
      <w:r>
        <w:rPr>
          <w:sz w:val="24"/>
        </w:rPr>
        <w:t xml:space="preserve"> </w:t>
      </w:r>
      <w:r w:rsidR="00A02EC5">
        <w:rPr>
          <w:sz w:val="24"/>
        </w:rPr>
        <w:t xml:space="preserve">and </w:t>
      </w:r>
      <w:r>
        <w:rPr>
          <w:sz w:val="24"/>
        </w:rPr>
        <w:t>a</w:t>
      </w:r>
      <w:r w:rsidR="0081404D" w:rsidRPr="00021459">
        <w:rPr>
          <w:sz w:val="24"/>
        </w:rPr>
        <w:t xml:space="preserve"> number of communities </w:t>
      </w:r>
      <w:r w:rsidR="007E6E56" w:rsidRPr="00021459">
        <w:rPr>
          <w:sz w:val="24"/>
        </w:rPr>
        <w:t xml:space="preserve">have </w:t>
      </w:r>
      <w:r w:rsidR="0081404D" w:rsidRPr="00021459">
        <w:rPr>
          <w:sz w:val="24"/>
        </w:rPr>
        <w:t xml:space="preserve">read the </w:t>
      </w:r>
      <w:r>
        <w:rPr>
          <w:sz w:val="24"/>
        </w:rPr>
        <w:t>p</w:t>
      </w:r>
      <w:r w:rsidR="0081404D" w:rsidRPr="00021459">
        <w:rPr>
          <w:sz w:val="24"/>
        </w:rPr>
        <w:t xml:space="preserve">roclamation across the state.  The </w:t>
      </w:r>
      <w:r w:rsidR="007E6E56" w:rsidRPr="00021459">
        <w:rPr>
          <w:sz w:val="24"/>
        </w:rPr>
        <w:t>Nebraska Affordable Housing Trust Fund</w:t>
      </w:r>
      <w:r w:rsidR="0081404D" w:rsidRPr="00021459">
        <w:rPr>
          <w:sz w:val="24"/>
        </w:rPr>
        <w:t xml:space="preserve"> Award application has </w:t>
      </w:r>
      <w:r w:rsidR="007E6E56" w:rsidRPr="00021459">
        <w:rPr>
          <w:sz w:val="24"/>
        </w:rPr>
        <w:t xml:space="preserve">been </w:t>
      </w:r>
      <w:r w:rsidR="0081404D" w:rsidRPr="00021459">
        <w:rPr>
          <w:sz w:val="24"/>
        </w:rPr>
        <w:t xml:space="preserve">made available in preparation for the NIFA conference.   Commissioners </w:t>
      </w:r>
      <w:r w:rsidR="007E6E56" w:rsidRPr="00021459">
        <w:rPr>
          <w:sz w:val="24"/>
        </w:rPr>
        <w:t>are encouraged to bring attention to this opportunity for nom</w:t>
      </w:r>
      <w:r w:rsidR="0081404D" w:rsidRPr="00021459">
        <w:rPr>
          <w:sz w:val="24"/>
        </w:rPr>
        <w:t>inations</w:t>
      </w:r>
      <w:r w:rsidR="007E6E56" w:rsidRPr="00021459">
        <w:rPr>
          <w:sz w:val="24"/>
        </w:rPr>
        <w:t xml:space="preserve"> or to submit nominations themselves</w:t>
      </w:r>
      <w:r w:rsidR="0081404D" w:rsidRPr="00021459">
        <w:rPr>
          <w:sz w:val="24"/>
        </w:rPr>
        <w:t>.</w:t>
      </w:r>
    </w:p>
    <w:p w14:paraId="482384AC" w14:textId="15A587AA" w:rsidR="00683D08" w:rsidRDefault="00683D08" w:rsidP="00517B16">
      <w:pPr>
        <w:pStyle w:val="ListParagraph"/>
        <w:spacing w:before="46"/>
        <w:ind w:left="1170" w:firstLine="0"/>
        <w:rPr>
          <w:sz w:val="24"/>
        </w:rPr>
      </w:pPr>
    </w:p>
    <w:p w14:paraId="0A523BAF" w14:textId="77777777" w:rsidR="00683D08" w:rsidRDefault="00683D08" w:rsidP="00517B16">
      <w:pPr>
        <w:pStyle w:val="ListParagraph"/>
        <w:spacing w:before="46"/>
        <w:ind w:left="1170" w:firstLine="0"/>
        <w:rPr>
          <w:sz w:val="24"/>
        </w:rPr>
      </w:pPr>
    </w:p>
    <w:p w14:paraId="40F6A186" w14:textId="6DE203C2" w:rsidR="006A0D0E" w:rsidRPr="00021459" w:rsidRDefault="003D119F">
      <w:pPr>
        <w:pStyle w:val="ListParagraph"/>
        <w:numPr>
          <w:ilvl w:val="1"/>
          <w:numId w:val="2"/>
        </w:numPr>
        <w:tabs>
          <w:tab w:val="left" w:pos="1180"/>
        </w:tabs>
        <w:spacing w:before="146"/>
        <w:rPr>
          <w:sz w:val="24"/>
        </w:rPr>
      </w:pPr>
      <w:r w:rsidRPr="00021459">
        <w:rPr>
          <w:sz w:val="24"/>
        </w:rPr>
        <w:lastRenderedPageBreak/>
        <w:t>Policy and Issues</w:t>
      </w:r>
    </w:p>
    <w:p w14:paraId="466562AB" w14:textId="40D65807" w:rsidR="0081404D" w:rsidRPr="00021459" w:rsidRDefault="00FD7857" w:rsidP="007E6E56">
      <w:pPr>
        <w:tabs>
          <w:tab w:val="left" w:pos="1631"/>
          <w:tab w:val="left" w:pos="1632"/>
        </w:tabs>
        <w:ind w:left="1170"/>
        <w:rPr>
          <w:sz w:val="24"/>
        </w:rPr>
      </w:pPr>
      <w:r>
        <w:rPr>
          <w:sz w:val="24"/>
        </w:rPr>
        <w:t>Committee Chair</w:t>
      </w:r>
      <w:r w:rsidR="0081404D" w:rsidRPr="00021459">
        <w:rPr>
          <w:sz w:val="24"/>
        </w:rPr>
        <w:t xml:space="preserve"> Petersen reported on the P&amp;I committee</w:t>
      </w:r>
      <w:r w:rsidR="007E6E56" w:rsidRPr="00021459">
        <w:rPr>
          <w:sz w:val="24"/>
        </w:rPr>
        <w:t xml:space="preserve"> which last met on February 15, 2023</w:t>
      </w:r>
      <w:r w:rsidR="0081404D" w:rsidRPr="00021459">
        <w:rPr>
          <w:sz w:val="24"/>
        </w:rPr>
        <w:t xml:space="preserve">.  Several bills have </w:t>
      </w:r>
      <w:r w:rsidR="007E6E56" w:rsidRPr="00021459">
        <w:rPr>
          <w:sz w:val="24"/>
        </w:rPr>
        <w:t xml:space="preserve">the </w:t>
      </w:r>
      <w:r w:rsidR="0081404D" w:rsidRPr="00021459">
        <w:rPr>
          <w:sz w:val="24"/>
        </w:rPr>
        <w:t xml:space="preserve">potential to impact </w:t>
      </w:r>
      <w:r w:rsidR="002D43BA" w:rsidRPr="00021459">
        <w:rPr>
          <w:sz w:val="24"/>
        </w:rPr>
        <w:t xml:space="preserve">state funded </w:t>
      </w:r>
      <w:r>
        <w:rPr>
          <w:sz w:val="24"/>
        </w:rPr>
        <w:t>programs.</w:t>
      </w:r>
    </w:p>
    <w:p w14:paraId="5942FB6B" w14:textId="6DC1F0DE" w:rsidR="002D43BA" w:rsidRPr="00021459" w:rsidRDefault="007E6E56" w:rsidP="007E6E56">
      <w:pPr>
        <w:tabs>
          <w:tab w:val="left" w:pos="1170"/>
        </w:tabs>
        <w:rPr>
          <w:sz w:val="24"/>
        </w:rPr>
      </w:pPr>
      <w:r w:rsidRPr="00021459">
        <w:rPr>
          <w:sz w:val="24"/>
        </w:rPr>
        <w:tab/>
        <w:t>No action was taken by the Committee.</w:t>
      </w:r>
    </w:p>
    <w:p w14:paraId="2DBD7DF6" w14:textId="4F855DE8" w:rsidR="002D43BA" w:rsidRPr="00021459" w:rsidRDefault="00FD7857" w:rsidP="00FD7857">
      <w:pPr>
        <w:tabs>
          <w:tab w:val="left" w:pos="1170"/>
        </w:tabs>
        <w:ind w:left="1170"/>
        <w:rPr>
          <w:sz w:val="24"/>
        </w:rPr>
      </w:pPr>
      <w:r>
        <w:rPr>
          <w:sz w:val="24"/>
        </w:rPr>
        <w:t xml:space="preserve">Commissioner Nadrchal made a motion for the Commission </w:t>
      </w:r>
      <w:r w:rsidR="002D43BA" w:rsidRPr="00021459">
        <w:rPr>
          <w:sz w:val="24"/>
        </w:rPr>
        <w:t xml:space="preserve">to </w:t>
      </w:r>
      <w:r>
        <w:rPr>
          <w:sz w:val="24"/>
        </w:rPr>
        <w:t>submit</w:t>
      </w:r>
      <w:r w:rsidR="002D43BA" w:rsidRPr="00021459">
        <w:rPr>
          <w:sz w:val="24"/>
        </w:rPr>
        <w:t xml:space="preserve"> written support for LB504 and LB741</w:t>
      </w:r>
      <w:r>
        <w:rPr>
          <w:sz w:val="24"/>
        </w:rPr>
        <w:t>.</w:t>
      </w:r>
      <w:r w:rsidR="002D43BA" w:rsidRPr="00021459">
        <w:rPr>
          <w:sz w:val="24"/>
        </w:rPr>
        <w:t xml:space="preserve">  </w:t>
      </w:r>
      <w:r>
        <w:rPr>
          <w:sz w:val="24"/>
        </w:rPr>
        <w:t xml:space="preserve">Commissioner Peterson seconded the motion.  </w:t>
      </w:r>
      <w:r w:rsidR="002D43BA" w:rsidRPr="00021459">
        <w:rPr>
          <w:sz w:val="24"/>
        </w:rPr>
        <w:t>After further discussion a roll call vote was taken</w:t>
      </w:r>
      <w:r>
        <w:rPr>
          <w:sz w:val="24"/>
        </w:rPr>
        <w:t xml:space="preserve"> with twelve (12) </w:t>
      </w:r>
      <w:proofErr w:type="spellStart"/>
      <w:r>
        <w:rPr>
          <w:sz w:val="24"/>
        </w:rPr>
        <w:t>yays</w:t>
      </w:r>
      <w:proofErr w:type="spellEnd"/>
      <w:r>
        <w:rPr>
          <w:sz w:val="24"/>
        </w:rPr>
        <w:t xml:space="preserve">, no nays.  Motion carried. </w:t>
      </w:r>
    </w:p>
    <w:p w14:paraId="5B6E8A49" w14:textId="77777777" w:rsidR="00FD7857" w:rsidRPr="00021459" w:rsidRDefault="00FD7857" w:rsidP="00FD7857">
      <w:pPr>
        <w:tabs>
          <w:tab w:val="left" w:pos="1170"/>
        </w:tabs>
        <w:ind w:left="1170"/>
        <w:rPr>
          <w:sz w:val="24"/>
        </w:rPr>
      </w:pPr>
      <w:r>
        <w:rPr>
          <w:sz w:val="24"/>
        </w:rPr>
        <w:t xml:space="preserve">Commissioner </w:t>
      </w:r>
      <w:r w:rsidR="00EF3BDC" w:rsidRPr="00021459">
        <w:rPr>
          <w:sz w:val="24"/>
        </w:rPr>
        <w:t xml:space="preserve">Nadrchal </w:t>
      </w:r>
      <w:r>
        <w:rPr>
          <w:sz w:val="24"/>
        </w:rPr>
        <w:t>made a motion</w:t>
      </w:r>
      <w:r w:rsidR="00EF3BDC" w:rsidRPr="00021459">
        <w:rPr>
          <w:sz w:val="24"/>
        </w:rPr>
        <w:t xml:space="preserve"> that </w:t>
      </w:r>
      <w:r>
        <w:rPr>
          <w:sz w:val="24"/>
        </w:rPr>
        <w:t xml:space="preserve">the </w:t>
      </w:r>
      <w:r w:rsidR="00EF3BDC" w:rsidRPr="00021459">
        <w:rPr>
          <w:sz w:val="24"/>
        </w:rPr>
        <w:t xml:space="preserve">Commission provide testimony and </w:t>
      </w:r>
      <w:r>
        <w:rPr>
          <w:sz w:val="24"/>
        </w:rPr>
        <w:t xml:space="preserve">written </w:t>
      </w:r>
      <w:r w:rsidR="00EF3BDC" w:rsidRPr="00021459">
        <w:rPr>
          <w:sz w:val="24"/>
        </w:rPr>
        <w:t>support for LB801</w:t>
      </w:r>
      <w:r>
        <w:rPr>
          <w:sz w:val="24"/>
        </w:rPr>
        <w:t>.  Commissioner Ha</w:t>
      </w:r>
      <w:r w:rsidR="00EF3BDC" w:rsidRPr="00021459">
        <w:rPr>
          <w:sz w:val="24"/>
        </w:rPr>
        <w:t>melink second</w:t>
      </w:r>
      <w:r>
        <w:rPr>
          <w:sz w:val="24"/>
        </w:rPr>
        <w:t>ed the</w:t>
      </w:r>
      <w:r w:rsidR="00EF3BDC" w:rsidRPr="00021459">
        <w:rPr>
          <w:sz w:val="24"/>
        </w:rPr>
        <w:t xml:space="preserve"> motion.  </w:t>
      </w:r>
      <w:r w:rsidRPr="00021459">
        <w:rPr>
          <w:sz w:val="24"/>
        </w:rPr>
        <w:t>After further discussion a roll call vote was taken</w:t>
      </w:r>
      <w:r>
        <w:rPr>
          <w:sz w:val="24"/>
        </w:rPr>
        <w:t xml:space="preserve"> with twelve (12) </w:t>
      </w:r>
      <w:proofErr w:type="spellStart"/>
      <w:r>
        <w:rPr>
          <w:sz w:val="24"/>
        </w:rPr>
        <w:t>yays</w:t>
      </w:r>
      <w:proofErr w:type="spellEnd"/>
      <w:r>
        <w:rPr>
          <w:sz w:val="24"/>
        </w:rPr>
        <w:t xml:space="preserve">, no nays.  Motion carried. </w:t>
      </w:r>
    </w:p>
    <w:p w14:paraId="01966983" w14:textId="3ABBF966" w:rsidR="00EF3BDC" w:rsidRPr="00021459" w:rsidRDefault="00EF3BDC" w:rsidP="00FD7857">
      <w:pPr>
        <w:tabs>
          <w:tab w:val="left" w:pos="1631"/>
          <w:tab w:val="left" w:pos="1632"/>
        </w:tabs>
        <w:ind w:left="1170"/>
        <w:rPr>
          <w:sz w:val="24"/>
        </w:rPr>
      </w:pPr>
    </w:p>
    <w:p w14:paraId="6B87D15C" w14:textId="25EB1DC1" w:rsidR="005D5CC1" w:rsidRPr="00021459" w:rsidRDefault="005D5CC1" w:rsidP="005D5CC1">
      <w:pPr>
        <w:pStyle w:val="ListParagraph"/>
        <w:numPr>
          <w:ilvl w:val="0"/>
          <w:numId w:val="2"/>
        </w:numPr>
        <w:tabs>
          <w:tab w:val="left" w:pos="819"/>
          <w:tab w:val="left" w:pos="820"/>
        </w:tabs>
        <w:rPr>
          <w:sz w:val="24"/>
        </w:rPr>
      </w:pPr>
      <w:r w:rsidRPr="00021459">
        <w:rPr>
          <w:sz w:val="24"/>
        </w:rPr>
        <w:t>Report/Communication on Nebraska Olmstead Plan</w:t>
      </w:r>
    </w:p>
    <w:p w14:paraId="47E13361" w14:textId="53289F27" w:rsidR="00EF3BDC" w:rsidRPr="00021459" w:rsidRDefault="007E6E56" w:rsidP="00EF3BDC">
      <w:pPr>
        <w:pStyle w:val="ListParagraph"/>
        <w:tabs>
          <w:tab w:val="left" w:pos="819"/>
          <w:tab w:val="left" w:pos="820"/>
        </w:tabs>
        <w:ind w:left="820" w:firstLine="0"/>
        <w:rPr>
          <w:sz w:val="24"/>
        </w:rPr>
      </w:pPr>
      <w:r w:rsidRPr="00021459">
        <w:rPr>
          <w:sz w:val="24"/>
        </w:rPr>
        <w:t>Commissioner Turner</w:t>
      </w:r>
      <w:r w:rsidR="00EF3BDC" w:rsidRPr="00021459">
        <w:rPr>
          <w:sz w:val="24"/>
        </w:rPr>
        <w:t xml:space="preserve"> provided an update. </w:t>
      </w:r>
    </w:p>
    <w:p w14:paraId="3F494E17" w14:textId="77777777" w:rsidR="00EF3BDC" w:rsidRPr="00021459" w:rsidRDefault="00EF3BDC" w:rsidP="005D5CC1">
      <w:pPr>
        <w:pStyle w:val="ListParagraph"/>
        <w:tabs>
          <w:tab w:val="left" w:pos="819"/>
          <w:tab w:val="left" w:pos="820"/>
        </w:tabs>
        <w:ind w:left="820" w:firstLine="0"/>
        <w:rPr>
          <w:sz w:val="24"/>
        </w:rPr>
      </w:pPr>
    </w:p>
    <w:p w14:paraId="4A5E4296" w14:textId="22915AB2" w:rsidR="006A0D0E" w:rsidRPr="00021459" w:rsidRDefault="003D119F">
      <w:pPr>
        <w:pStyle w:val="ListParagraph"/>
        <w:numPr>
          <w:ilvl w:val="0"/>
          <w:numId w:val="2"/>
        </w:numPr>
        <w:tabs>
          <w:tab w:val="left" w:pos="819"/>
          <w:tab w:val="left" w:pos="820"/>
        </w:tabs>
        <w:rPr>
          <w:sz w:val="24"/>
        </w:rPr>
      </w:pPr>
      <w:r w:rsidRPr="00021459">
        <w:rPr>
          <w:sz w:val="24"/>
        </w:rPr>
        <w:t>Reports from Agencies</w:t>
      </w:r>
    </w:p>
    <w:p w14:paraId="1D2D614A" w14:textId="06C67FBF" w:rsidR="006A0D0E" w:rsidRPr="00021459" w:rsidRDefault="003D119F">
      <w:pPr>
        <w:pStyle w:val="ListParagraph"/>
        <w:numPr>
          <w:ilvl w:val="1"/>
          <w:numId w:val="2"/>
        </w:numPr>
        <w:tabs>
          <w:tab w:val="left" w:pos="1540"/>
        </w:tabs>
        <w:ind w:left="1540" w:hanging="361"/>
        <w:rPr>
          <w:sz w:val="24"/>
        </w:rPr>
      </w:pPr>
      <w:r w:rsidRPr="00021459">
        <w:rPr>
          <w:sz w:val="24"/>
        </w:rPr>
        <w:t>Department of Economic Development</w:t>
      </w:r>
      <w:r w:rsidR="00A3209E" w:rsidRPr="00021459">
        <w:rPr>
          <w:sz w:val="24"/>
        </w:rPr>
        <w:t xml:space="preserve"> </w:t>
      </w:r>
    </w:p>
    <w:p w14:paraId="2C6CF829" w14:textId="1168D00B" w:rsidR="007E6E56" w:rsidRPr="00021459" w:rsidRDefault="007E6E56" w:rsidP="007E6E56">
      <w:pPr>
        <w:pStyle w:val="ListParagraph"/>
        <w:ind w:left="1530" w:firstLine="0"/>
        <w:rPr>
          <w:sz w:val="24"/>
        </w:rPr>
      </w:pPr>
      <w:r w:rsidRPr="00021459">
        <w:rPr>
          <w:sz w:val="24"/>
        </w:rPr>
        <w:t>DED Director of Housing, Lynn Kohout, provided an update to the Commission on the State and Federally funded housing programs administered by the Department of Economic Development including the Nebraska Affordable Housing Trust Fund (NAHTF), Rural Workforce Housing Fund (RWHF), Middle Income Housing Fund (MIHF), HOME Investment Partnerships Fund (HOME), National Housing Trust Fund (HTF)</w:t>
      </w:r>
      <w:r w:rsidR="00F95FA6">
        <w:rPr>
          <w:sz w:val="24"/>
        </w:rPr>
        <w:t>,</w:t>
      </w:r>
      <w:r w:rsidRPr="00021459">
        <w:rPr>
          <w:sz w:val="24"/>
        </w:rPr>
        <w:t xml:space="preserve"> </w:t>
      </w:r>
      <w:r w:rsidR="00F95FA6">
        <w:rPr>
          <w:sz w:val="24"/>
        </w:rPr>
        <w:t>HOME-ARP, Rural Workforce Housing Land Development Program and Pandemic Relief Housing Program</w:t>
      </w:r>
      <w:r w:rsidRPr="00021459">
        <w:rPr>
          <w:sz w:val="24"/>
        </w:rPr>
        <w:t xml:space="preserve">.  Director Kohout also shared that the current Legislative session has </w:t>
      </w:r>
      <w:r w:rsidR="00A3209E" w:rsidRPr="00021459">
        <w:rPr>
          <w:sz w:val="24"/>
        </w:rPr>
        <w:t>40</w:t>
      </w:r>
      <w:r w:rsidR="00CD746C">
        <w:rPr>
          <w:sz w:val="24"/>
        </w:rPr>
        <w:t>+</w:t>
      </w:r>
      <w:r w:rsidR="00A3209E" w:rsidRPr="00021459">
        <w:rPr>
          <w:sz w:val="24"/>
        </w:rPr>
        <w:t xml:space="preserve"> bills</w:t>
      </w:r>
      <w:r w:rsidRPr="00021459">
        <w:rPr>
          <w:sz w:val="24"/>
        </w:rPr>
        <w:t xml:space="preserve"> proposed that have the potential to affect the Department.  </w:t>
      </w:r>
    </w:p>
    <w:p w14:paraId="5CECCDA3" w14:textId="5BAD3771" w:rsidR="00E81885" w:rsidRPr="00021459" w:rsidRDefault="00E81885" w:rsidP="00A3209E">
      <w:pPr>
        <w:tabs>
          <w:tab w:val="left" w:pos="2260"/>
        </w:tabs>
        <w:ind w:left="2260"/>
        <w:rPr>
          <w:sz w:val="24"/>
        </w:rPr>
      </w:pPr>
      <w:r w:rsidRPr="00021459">
        <w:rPr>
          <w:sz w:val="24"/>
        </w:rPr>
        <w:t xml:space="preserve"> </w:t>
      </w:r>
    </w:p>
    <w:p w14:paraId="2791285F" w14:textId="77777777" w:rsidR="007E6E56" w:rsidRPr="00021459" w:rsidRDefault="003D119F" w:rsidP="004E6590">
      <w:pPr>
        <w:pStyle w:val="ListParagraph"/>
        <w:numPr>
          <w:ilvl w:val="1"/>
          <w:numId w:val="2"/>
        </w:numPr>
        <w:tabs>
          <w:tab w:val="left" w:pos="1540"/>
        </w:tabs>
        <w:spacing w:before="39"/>
        <w:ind w:left="1530"/>
        <w:rPr>
          <w:sz w:val="24"/>
        </w:rPr>
      </w:pPr>
      <w:r w:rsidRPr="00021459">
        <w:rPr>
          <w:sz w:val="24"/>
        </w:rPr>
        <w:t>Department of Health and Human Services</w:t>
      </w:r>
      <w:r w:rsidRPr="00021459">
        <w:rPr>
          <w:spacing w:val="3"/>
          <w:sz w:val="24"/>
        </w:rPr>
        <w:t xml:space="preserve"> </w:t>
      </w:r>
      <w:r w:rsidRPr="00021459">
        <w:rPr>
          <w:sz w:val="24"/>
        </w:rPr>
        <w:t>Agency</w:t>
      </w:r>
      <w:r w:rsidR="00A3209E" w:rsidRPr="00021459">
        <w:rPr>
          <w:sz w:val="24"/>
        </w:rPr>
        <w:t xml:space="preserve"> </w:t>
      </w:r>
      <w:bookmarkEnd w:id="0"/>
    </w:p>
    <w:p w14:paraId="208C8025" w14:textId="4CCB1AFA" w:rsidR="007E6E56" w:rsidRPr="00021459" w:rsidRDefault="007E6E56" w:rsidP="007E6E56">
      <w:pPr>
        <w:pStyle w:val="ListParagraph"/>
        <w:tabs>
          <w:tab w:val="left" w:pos="1540"/>
        </w:tabs>
        <w:spacing w:before="39"/>
        <w:ind w:left="1530" w:firstLine="0"/>
        <w:rPr>
          <w:sz w:val="24"/>
        </w:rPr>
      </w:pPr>
      <w:r w:rsidRPr="00021459">
        <w:rPr>
          <w:sz w:val="24"/>
        </w:rPr>
        <w:t>Nebraska Homeless Assistance Program (NHAP) Coordinator, Niki Tuzicka provided an update to the Commission on the Homeless Shelter Assistance Trust Fund.</w:t>
      </w:r>
    </w:p>
    <w:p w14:paraId="2CC9609F" w14:textId="77777777" w:rsidR="006A0D0E" w:rsidRPr="00021459" w:rsidRDefault="006A0D0E">
      <w:pPr>
        <w:pStyle w:val="BodyText"/>
        <w:spacing w:before="3"/>
        <w:ind w:left="0"/>
        <w:rPr>
          <w:szCs w:val="20"/>
        </w:rPr>
      </w:pPr>
    </w:p>
    <w:p w14:paraId="448C80A3" w14:textId="7383731B" w:rsidR="006A0D0E" w:rsidRPr="00021459" w:rsidRDefault="003D119F" w:rsidP="002C6F96">
      <w:pPr>
        <w:pStyle w:val="ListParagraph"/>
        <w:numPr>
          <w:ilvl w:val="0"/>
          <w:numId w:val="2"/>
        </w:numPr>
        <w:ind w:left="1440" w:right="5141" w:hanging="1440"/>
        <w:jc w:val="right"/>
        <w:rPr>
          <w:sz w:val="24"/>
        </w:rPr>
      </w:pPr>
      <w:r w:rsidRPr="00021459">
        <w:rPr>
          <w:sz w:val="24"/>
        </w:rPr>
        <w:t>Reports from Partner</w:t>
      </w:r>
      <w:r w:rsidRPr="00021459">
        <w:rPr>
          <w:spacing w:val="-16"/>
          <w:sz w:val="24"/>
        </w:rPr>
        <w:t xml:space="preserve"> </w:t>
      </w:r>
      <w:r w:rsidRPr="00021459">
        <w:rPr>
          <w:sz w:val="24"/>
        </w:rPr>
        <w:t>Organizations</w:t>
      </w:r>
    </w:p>
    <w:p w14:paraId="03954CCA" w14:textId="395D9AC2" w:rsidR="007E6E56" w:rsidRPr="00021459" w:rsidRDefault="007E6E56" w:rsidP="007E6E56">
      <w:pPr>
        <w:pStyle w:val="ListParagraph"/>
        <w:numPr>
          <w:ilvl w:val="0"/>
          <w:numId w:val="5"/>
        </w:numPr>
        <w:tabs>
          <w:tab w:val="left" w:pos="360"/>
        </w:tabs>
        <w:ind w:left="2070" w:right="-54"/>
        <w:rPr>
          <w:sz w:val="24"/>
        </w:rPr>
      </w:pPr>
      <w:r w:rsidRPr="00021459">
        <w:rPr>
          <w:sz w:val="24"/>
        </w:rPr>
        <w:t>Technology</w:t>
      </w:r>
      <w:r w:rsidRPr="00021459">
        <w:rPr>
          <w:spacing w:val="-16"/>
          <w:sz w:val="24"/>
        </w:rPr>
        <w:t xml:space="preserve"> </w:t>
      </w:r>
      <w:r w:rsidRPr="00021459">
        <w:rPr>
          <w:sz w:val="24"/>
        </w:rPr>
        <w:t>Partnership (ATP)</w:t>
      </w:r>
    </w:p>
    <w:p w14:paraId="11AF96A9" w14:textId="30ADDDFB" w:rsidR="007E6E56" w:rsidRPr="00021459" w:rsidRDefault="007E6E56" w:rsidP="007E6E56">
      <w:pPr>
        <w:pStyle w:val="ListParagraph"/>
        <w:tabs>
          <w:tab w:val="left" w:pos="360"/>
        </w:tabs>
        <w:ind w:left="2070" w:right="-54" w:firstLine="0"/>
        <w:rPr>
          <w:sz w:val="24"/>
        </w:rPr>
      </w:pPr>
      <w:r w:rsidRPr="00021459">
        <w:rPr>
          <w:sz w:val="24"/>
        </w:rPr>
        <w:t>Tobias</w:t>
      </w:r>
      <w:r w:rsidR="0086592E" w:rsidRPr="00021459">
        <w:rPr>
          <w:sz w:val="24"/>
        </w:rPr>
        <w:t xml:space="preserve"> Orr</w:t>
      </w:r>
      <w:r w:rsidRPr="00021459">
        <w:rPr>
          <w:sz w:val="24"/>
        </w:rPr>
        <w:t xml:space="preserve"> with ATP provided a report.</w:t>
      </w:r>
    </w:p>
    <w:p w14:paraId="18338A7E" w14:textId="5CD4F074" w:rsidR="007E6E56" w:rsidRPr="00021459" w:rsidRDefault="007E6E56" w:rsidP="007E6E56">
      <w:pPr>
        <w:pStyle w:val="ListParagraph"/>
        <w:numPr>
          <w:ilvl w:val="0"/>
          <w:numId w:val="5"/>
        </w:numPr>
        <w:tabs>
          <w:tab w:val="left" w:pos="1180"/>
        </w:tabs>
        <w:spacing w:before="45"/>
        <w:ind w:left="2070"/>
        <w:rPr>
          <w:sz w:val="24"/>
        </w:rPr>
      </w:pPr>
      <w:r w:rsidRPr="00021459">
        <w:rPr>
          <w:sz w:val="24"/>
        </w:rPr>
        <w:t>Community Action Agencies of</w:t>
      </w:r>
      <w:r w:rsidRPr="00021459">
        <w:rPr>
          <w:spacing w:val="2"/>
          <w:sz w:val="24"/>
        </w:rPr>
        <w:t xml:space="preserve"> </w:t>
      </w:r>
      <w:r w:rsidRPr="00021459">
        <w:rPr>
          <w:sz w:val="24"/>
        </w:rPr>
        <w:t>Nebraska</w:t>
      </w:r>
    </w:p>
    <w:p w14:paraId="0C54C6FD" w14:textId="4AE97A26" w:rsidR="007E6E56" w:rsidRPr="00021459" w:rsidRDefault="0086592E" w:rsidP="007E6E56">
      <w:pPr>
        <w:pStyle w:val="ListParagraph"/>
        <w:tabs>
          <w:tab w:val="left" w:pos="1180"/>
        </w:tabs>
        <w:spacing w:before="45"/>
        <w:ind w:left="2070" w:firstLine="0"/>
        <w:rPr>
          <w:sz w:val="24"/>
        </w:rPr>
      </w:pPr>
      <w:r w:rsidRPr="00021459">
        <w:rPr>
          <w:sz w:val="24"/>
        </w:rPr>
        <w:t>No Report</w:t>
      </w:r>
    </w:p>
    <w:p w14:paraId="71B830E7" w14:textId="77777777" w:rsidR="0086592E" w:rsidRPr="00021459" w:rsidRDefault="0086592E" w:rsidP="0086592E">
      <w:pPr>
        <w:pStyle w:val="ListParagraph"/>
        <w:numPr>
          <w:ilvl w:val="0"/>
          <w:numId w:val="5"/>
        </w:numPr>
        <w:spacing w:before="43"/>
        <w:ind w:left="2070"/>
        <w:rPr>
          <w:sz w:val="24"/>
        </w:rPr>
      </w:pPr>
      <w:r w:rsidRPr="00021459">
        <w:rPr>
          <w:sz w:val="24"/>
        </w:rPr>
        <w:t>Federal Home Loan Bank of</w:t>
      </w:r>
      <w:r w:rsidRPr="00021459">
        <w:rPr>
          <w:spacing w:val="-1"/>
          <w:sz w:val="24"/>
        </w:rPr>
        <w:t xml:space="preserve"> </w:t>
      </w:r>
      <w:r w:rsidRPr="00021459">
        <w:rPr>
          <w:sz w:val="24"/>
        </w:rPr>
        <w:t>Topeka</w:t>
      </w:r>
    </w:p>
    <w:p w14:paraId="76F37BA5" w14:textId="74669D24" w:rsidR="0086592E" w:rsidRPr="00021459" w:rsidRDefault="0086592E" w:rsidP="0086592E">
      <w:pPr>
        <w:pStyle w:val="ListParagraph"/>
        <w:spacing w:before="43"/>
        <w:ind w:left="2070" w:firstLine="0"/>
        <w:rPr>
          <w:sz w:val="24"/>
        </w:rPr>
      </w:pPr>
      <w:r w:rsidRPr="00021459">
        <w:rPr>
          <w:sz w:val="24"/>
        </w:rPr>
        <w:t xml:space="preserve">Carol </w:t>
      </w:r>
      <w:proofErr w:type="spellStart"/>
      <w:r w:rsidRPr="00021459">
        <w:rPr>
          <w:sz w:val="24"/>
        </w:rPr>
        <w:t>Bodeen</w:t>
      </w:r>
      <w:proofErr w:type="spellEnd"/>
      <w:r w:rsidRPr="00021459">
        <w:rPr>
          <w:sz w:val="24"/>
        </w:rPr>
        <w:t xml:space="preserve"> provided a report on behalf of Amber Marker who serves on the Advisory Board for the Federal Home Loan Bank of Topeka.</w:t>
      </w:r>
    </w:p>
    <w:p w14:paraId="51804BE3" w14:textId="77777777" w:rsidR="0086592E" w:rsidRPr="00021459" w:rsidRDefault="0086592E" w:rsidP="0086592E">
      <w:pPr>
        <w:pStyle w:val="ListParagraph"/>
        <w:numPr>
          <w:ilvl w:val="0"/>
          <w:numId w:val="5"/>
        </w:numPr>
        <w:spacing w:before="43"/>
        <w:ind w:left="2070"/>
        <w:rPr>
          <w:sz w:val="24"/>
        </w:rPr>
      </w:pPr>
      <w:r w:rsidRPr="00021459">
        <w:rPr>
          <w:sz w:val="24"/>
        </w:rPr>
        <w:t>Housing Opportunities for Persons with HIV/AIDS</w:t>
      </w:r>
    </w:p>
    <w:p w14:paraId="41EC11C4" w14:textId="77777777" w:rsidR="0086592E" w:rsidRPr="00021459" w:rsidRDefault="0086592E" w:rsidP="0086592E">
      <w:pPr>
        <w:pStyle w:val="ListParagraph"/>
        <w:spacing w:before="43"/>
        <w:ind w:left="2070" w:firstLine="0"/>
        <w:rPr>
          <w:sz w:val="24"/>
        </w:rPr>
      </w:pPr>
      <w:r w:rsidRPr="00021459">
        <w:rPr>
          <w:sz w:val="24"/>
        </w:rPr>
        <w:t>No report.</w:t>
      </w:r>
    </w:p>
    <w:p w14:paraId="18725EED" w14:textId="77777777" w:rsidR="0086592E" w:rsidRPr="00021459" w:rsidRDefault="0086592E" w:rsidP="0086592E">
      <w:pPr>
        <w:pStyle w:val="ListParagraph"/>
        <w:numPr>
          <w:ilvl w:val="0"/>
          <w:numId w:val="5"/>
        </w:numPr>
        <w:spacing w:before="43"/>
        <w:ind w:left="2070"/>
        <w:rPr>
          <w:sz w:val="24"/>
        </w:rPr>
      </w:pPr>
      <w:r w:rsidRPr="00021459">
        <w:rPr>
          <w:sz w:val="24"/>
        </w:rPr>
        <w:t>Nebraska Chapter of Association of Housing and Redevelopment Officials</w:t>
      </w:r>
    </w:p>
    <w:p w14:paraId="5914CE5F" w14:textId="77777777" w:rsidR="0086592E" w:rsidRPr="00021459" w:rsidRDefault="0086592E" w:rsidP="0086592E">
      <w:pPr>
        <w:pStyle w:val="ListParagraph"/>
        <w:spacing w:before="43"/>
        <w:ind w:left="2070" w:firstLine="0"/>
        <w:rPr>
          <w:sz w:val="24"/>
        </w:rPr>
      </w:pPr>
      <w:r w:rsidRPr="00021459">
        <w:rPr>
          <w:sz w:val="24"/>
        </w:rPr>
        <w:t xml:space="preserve">No report. </w:t>
      </w:r>
    </w:p>
    <w:p w14:paraId="6C96F82F" w14:textId="77777777" w:rsidR="0086592E" w:rsidRPr="00021459" w:rsidRDefault="0086592E" w:rsidP="0086592E">
      <w:pPr>
        <w:pStyle w:val="ListParagraph"/>
        <w:numPr>
          <w:ilvl w:val="0"/>
          <w:numId w:val="5"/>
        </w:numPr>
        <w:spacing w:before="43"/>
        <w:ind w:left="2070"/>
        <w:rPr>
          <w:sz w:val="24"/>
        </w:rPr>
      </w:pPr>
      <w:r w:rsidRPr="00021459">
        <w:rPr>
          <w:sz w:val="24"/>
        </w:rPr>
        <w:t>N</w:t>
      </w:r>
      <w:r w:rsidR="003D119F" w:rsidRPr="00021459">
        <w:rPr>
          <w:sz w:val="24"/>
        </w:rPr>
        <w:t>ebraska Housing Developers</w:t>
      </w:r>
      <w:r w:rsidR="003D119F" w:rsidRPr="00021459">
        <w:rPr>
          <w:spacing w:val="1"/>
          <w:sz w:val="24"/>
        </w:rPr>
        <w:t xml:space="preserve"> </w:t>
      </w:r>
      <w:r w:rsidR="003D119F" w:rsidRPr="00021459">
        <w:rPr>
          <w:sz w:val="24"/>
        </w:rPr>
        <w:t>Association</w:t>
      </w:r>
      <w:r w:rsidR="00835AE6" w:rsidRPr="00021459">
        <w:rPr>
          <w:sz w:val="24"/>
        </w:rPr>
        <w:t xml:space="preserve"> </w:t>
      </w:r>
    </w:p>
    <w:p w14:paraId="18A75AE5" w14:textId="77777777" w:rsidR="0086592E" w:rsidRPr="00021459" w:rsidRDefault="00835AE6" w:rsidP="0086592E">
      <w:pPr>
        <w:pStyle w:val="ListParagraph"/>
        <w:spacing w:before="43"/>
        <w:ind w:left="2070" w:firstLine="0"/>
        <w:rPr>
          <w:sz w:val="24"/>
        </w:rPr>
      </w:pPr>
      <w:r w:rsidRPr="00021459">
        <w:rPr>
          <w:sz w:val="24"/>
        </w:rPr>
        <w:t xml:space="preserve">Carol </w:t>
      </w:r>
      <w:proofErr w:type="spellStart"/>
      <w:r w:rsidRPr="00021459">
        <w:rPr>
          <w:sz w:val="24"/>
        </w:rPr>
        <w:t>Bodeen</w:t>
      </w:r>
      <w:proofErr w:type="spellEnd"/>
      <w:r w:rsidRPr="00021459">
        <w:rPr>
          <w:sz w:val="24"/>
        </w:rPr>
        <w:t xml:space="preserve"> </w:t>
      </w:r>
      <w:r w:rsidR="0086592E" w:rsidRPr="00021459">
        <w:rPr>
          <w:sz w:val="24"/>
        </w:rPr>
        <w:t>provided a report.</w:t>
      </w:r>
    </w:p>
    <w:p w14:paraId="1E5C31AC" w14:textId="77777777" w:rsidR="0086592E" w:rsidRPr="00021459" w:rsidRDefault="003D119F" w:rsidP="0086592E">
      <w:pPr>
        <w:pStyle w:val="ListParagraph"/>
        <w:numPr>
          <w:ilvl w:val="0"/>
          <w:numId w:val="5"/>
        </w:numPr>
        <w:tabs>
          <w:tab w:val="left" w:pos="1710"/>
        </w:tabs>
        <w:spacing w:before="45"/>
        <w:ind w:left="2070"/>
        <w:rPr>
          <w:sz w:val="24"/>
        </w:rPr>
      </w:pPr>
      <w:r w:rsidRPr="00021459">
        <w:rPr>
          <w:sz w:val="24"/>
        </w:rPr>
        <w:t>Nebraska Investment Finance</w:t>
      </w:r>
      <w:r w:rsidRPr="00021459">
        <w:rPr>
          <w:spacing w:val="-1"/>
          <w:sz w:val="24"/>
        </w:rPr>
        <w:t xml:space="preserve"> </w:t>
      </w:r>
      <w:r w:rsidRPr="00021459">
        <w:rPr>
          <w:sz w:val="24"/>
        </w:rPr>
        <w:t>Authority</w:t>
      </w:r>
    </w:p>
    <w:p w14:paraId="2EB00B99" w14:textId="57AF7694" w:rsidR="00835AE6" w:rsidRPr="00021459" w:rsidRDefault="0086592E" w:rsidP="0086592E">
      <w:pPr>
        <w:pStyle w:val="ListParagraph"/>
        <w:tabs>
          <w:tab w:val="left" w:pos="1710"/>
        </w:tabs>
        <w:spacing w:before="45"/>
        <w:ind w:left="2070" w:firstLine="0"/>
        <w:rPr>
          <w:sz w:val="24"/>
        </w:rPr>
      </w:pPr>
      <w:r w:rsidRPr="00021459">
        <w:rPr>
          <w:sz w:val="24"/>
        </w:rPr>
        <w:t xml:space="preserve">John Turner reported.  He reminded the Commissioners that the NIFA </w:t>
      </w:r>
      <w:r w:rsidR="00835AE6" w:rsidRPr="00021459">
        <w:rPr>
          <w:sz w:val="24"/>
        </w:rPr>
        <w:t xml:space="preserve">Innovation Expo </w:t>
      </w:r>
      <w:r w:rsidRPr="00021459">
        <w:rPr>
          <w:sz w:val="24"/>
        </w:rPr>
        <w:t xml:space="preserve">will be held </w:t>
      </w:r>
      <w:r w:rsidR="00835AE6" w:rsidRPr="00021459">
        <w:rPr>
          <w:sz w:val="24"/>
        </w:rPr>
        <w:t>April 17-19</w:t>
      </w:r>
      <w:r w:rsidRPr="00021459">
        <w:rPr>
          <w:sz w:val="24"/>
        </w:rPr>
        <w:t xml:space="preserve"> at the</w:t>
      </w:r>
      <w:r w:rsidR="00835AE6" w:rsidRPr="00021459">
        <w:rPr>
          <w:sz w:val="24"/>
        </w:rPr>
        <w:t xml:space="preserve"> Cornhusker</w:t>
      </w:r>
      <w:r w:rsidRPr="00021459">
        <w:rPr>
          <w:sz w:val="24"/>
        </w:rPr>
        <w:t xml:space="preserve"> Hotel in Lincoln.</w:t>
      </w:r>
    </w:p>
    <w:p w14:paraId="1C096367" w14:textId="77777777" w:rsidR="0086592E" w:rsidRPr="00021459" w:rsidRDefault="003D119F" w:rsidP="0086592E">
      <w:pPr>
        <w:pStyle w:val="ListParagraph"/>
        <w:numPr>
          <w:ilvl w:val="0"/>
          <w:numId w:val="5"/>
        </w:numPr>
        <w:spacing w:before="43"/>
        <w:ind w:left="2070"/>
        <w:rPr>
          <w:sz w:val="24"/>
        </w:rPr>
      </w:pPr>
      <w:r w:rsidRPr="00021459">
        <w:rPr>
          <w:sz w:val="24"/>
        </w:rPr>
        <w:lastRenderedPageBreak/>
        <w:t>U.S. Department of Agriculture, Rural</w:t>
      </w:r>
      <w:r w:rsidRPr="00021459">
        <w:rPr>
          <w:spacing w:val="-2"/>
          <w:sz w:val="24"/>
        </w:rPr>
        <w:t xml:space="preserve"> </w:t>
      </w:r>
      <w:r w:rsidRPr="00021459">
        <w:rPr>
          <w:sz w:val="24"/>
        </w:rPr>
        <w:t>Development</w:t>
      </w:r>
    </w:p>
    <w:p w14:paraId="0BAC7741" w14:textId="138E8911" w:rsidR="006A0D0E" w:rsidRPr="00021459" w:rsidRDefault="00835AE6" w:rsidP="0086592E">
      <w:pPr>
        <w:pStyle w:val="ListParagraph"/>
        <w:spacing w:before="43"/>
        <w:ind w:left="2070" w:firstLine="0"/>
        <w:rPr>
          <w:sz w:val="24"/>
        </w:rPr>
      </w:pPr>
      <w:r w:rsidRPr="00021459">
        <w:rPr>
          <w:sz w:val="24"/>
        </w:rPr>
        <w:t xml:space="preserve">Sharon </w:t>
      </w:r>
      <w:proofErr w:type="spellStart"/>
      <w:r w:rsidRPr="00021459">
        <w:rPr>
          <w:sz w:val="24"/>
        </w:rPr>
        <w:t>Kluck</w:t>
      </w:r>
      <w:proofErr w:type="spellEnd"/>
      <w:r w:rsidR="0086592E" w:rsidRPr="00021459">
        <w:rPr>
          <w:sz w:val="24"/>
        </w:rPr>
        <w:t xml:space="preserve"> provided a report.</w:t>
      </w:r>
    </w:p>
    <w:p w14:paraId="7267BA9F" w14:textId="07BE8C9D" w:rsidR="006A0D0E" w:rsidRPr="00021459" w:rsidRDefault="003D119F" w:rsidP="0086592E">
      <w:pPr>
        <w:pStyle w:val="ListParagraph"/>
        <w:numPr>
          <w:ilvl w:val="0"/>
          <w:numId w:val="5"/>
        </w:numPr>
        <w:spacing w:before="43"/>
        <w:ind w:left="2070"/>
        <w:rPr>
          <w:sz w:val="24"/>
        </w:rPr>
      </w:pPr>
      <w:r w:rsidRPr="00021459">
        <w:rPr>
          <w:sz w:val="24"/>
        </w:rPr>
        <w:t>U.S. Department of Housing and Urban</w:t>
      </w:r>
      <w:r w:rsidRPr="00021459">
        <w:rPr>
          <w:spacing w:val="-1"/>
          <w:sz w:val="24"/>
        </w:rPr>
        <w:t xml:space="preserve"> </w:t>
      </w:r>
      <w:r w:rsidRPr="00021459">
        <w:rPr>
          <w:sz w:val="24"/>
        </w:rPr>
        <w:t>Development</w:t>
      </w:r>
    </w:p>
    <w:p w14:paraId="3425201A" w14:textId="10AC605B" w:rsidR="0086592E" w:rsidRPr="00021459" w:rsidRDefault="0086592E" w:rsidP="0086592E">
      <w:pPr>
        <w:pStyle w:val="ListParagraph"/>
        <w:spacing w:before="43"/>
        <w:ind w:left="2070" w:firstLine="0"/>
        <w:rPr>
          <w:sz w:val="24"/>
        </w:rPr>
      </w:pPr>
      <w:r w:rsidRPr="00021459">
        <w:rPr>
          <w:sz w:val="24"/>
        </w:rPr>
        <w:t>No report.</w:t>
      </w:r>
    </w:p>
    <w:p w14:paraId="106F66F1" w14:textId="68FADF96" w:rsidR="006A0D0E" w:rsidRPr="00021459" w:rsidRDefault="0086592E" w:rsidP="0086592E">
      <w:pPr>
        <w:pStyle w:val="ListParagraph"/>
        <w:numPr>
          <w:ilvl w:val="0"/>
          <w:numId w:val="5"/>
        </w:numPr>
        <w:spacing w:before="46"/>
        <w:ind w:left="1980"/>
        <w:rPr>
          <w:sz w:val="24"/>
        </w:rPr>
      </w:pPr>
      <w:r w:rsidRPr="00021459">
        <w:rPr>
          <w:sz w:val="24"/>
        </w:rPr>
        <w:t xml:space="preserve"> </w:t>
      </w:r>
      <w:r w:rsidR="003D119F" w:rsidRPr="00021459">
        <w:rPr>
          <w:sz w:val="24"/>
        </w:rPr>
        <w:t>Other Agency/Organizations</w:t>
      </w:r>
      <w:r w:rsidR="003D119F" w:rsidRPr="00021459">
        <w:rPr>
          <w:spacing w:val="-1"/>
          <w:sz w:val="24"/>
        </w:rPr>
        <w:t xml:space="preserve"> </w:t>
      </w:r>
      <w:r w:rsidR="003D119F" w:rsidRPr="00021459">
        <w:rPr>
          <w:sz w:val="24"/>
        </w:rPr>
        <w:t>present</w:t>
      </w:r>
    </w:p>
    <w:p w14:paraId="58FB3CEE" w14:textId="598FD6AB" w:rsidR="0086592E" w:rsidRPr="00021459" w:rsidRDefault="0086592E" w:rsidP="0086592E">
      <w:pPr>
        <w:spacing w:before="46"/>
        <w:ind w:left="2070"/>
        <w:rPr>
          <w:sz w:val="24"/>
        </w:rPr>
      </w:pPr>
      <w:r w:rsidRPr="00021459">
        <w:rPr>
          <w:sz w:val="24"/>
        </w:rPr>
        <w:t>No report.</w:t>
      </w:r>
    </w:p>
    <w:p w14:paraId="1CCCE4B9" w14:textId="77777777" w:rsidR="006A0D0E" w:rsidRPr="00021459" w:rsidRDefault="006A0D0E">
      <w:pPr>
        <w:pStyle w:val="BodyText"/>
        <w:spacing w:before="11"/>
        <w:ind w:left="0"/>
        <w:rPr>
          <w:sz w:val="23"/>
        </w:rPr>
      </w:pPr>
    </w:p>
    <w:p w14:paraId="4E980780" w14:textId="04031A55" w:rsidR="00DB2A76" w:rsidRPr="00021459" w:rsidRDefault="003D119F" w:rsidP="002C6F96">
      <w:pPr>
        <w:pStyle w:val="ListParagraph"/>
        <w:numPr>
          <w:ilvl w:val="0"/>
          <w:numId w:val="2"/>
        </w:numPr>
        <w:spacing w:before="1"/>
        <w:ind w:left="720"/>
        <w:rPr>
          <w:sz w:val="24"/>
        </w:rPr>
      </w:pPr>
      <w:r w:rsidRPr="00021459">
        <w:rPr>
          <w:sz w:val="24"/>
        </w:rPr>
        <w:t>202</w:t>
      </w:r>
      <w:r w:rsidR="00FA342D" w:rsidRPr="00021459">
        <w:rPr>
          <w:sz w:val="24"/>
        </w:rPr>
        <w:t>3</w:t>
      </w:r>
      <w:r w:rsidRPr="00021459">
        <w:rPr>
          <w:sz w:val="24"/>
        </w:rPr>
        <w:t xml:space="preserve"> NCHH Meeting</w:t>
      </w:r>
      <w:r w:rsidRPr="00021459">
        <w:rPr>
          <w:spacing w:val="-2"/>
          <w:sz w:val="24"/>
        </w:rPr>
        <w:t xml:space="preserve"> </w:t>
      </w:r>
      <w:r w:rsidRPr="00021459">
        <w:rPr>
          <w:sz w:val="24"/>
        </w:rPr>
        <w:t>Dates</w:t>
      </w:r>
    </w:p>
    <w:p w14:paraId="52955635" w14:textId="77777777" w:rsidR="004B6BB3" w:rsidRPr="00021459" w:rsidRDefault="00FA342D" w:rsidP="00DB2A76">
      <w:pPr>
        <w:pStyle w:val="ListParagraph"/>
        <w:numPr>
          <w:ilvl w:val="1"/>
          <w:numId w:val="2"/>
        </w:numPr>
        <w:tabs>
          <w:tab w:val="left" w:pos="819"/>
          <w:tab w:val="left" w:pos="820"/>
        </w:tabs>
        <w:spacing w:before="1"/>
        <w:rPr>
          <w:sz w:val="24"/>
        </w:rPr>
      </w:pPr>
      <w:r w:rsidRPr="00021459">
        <w:rPr>
          <w:sz w:val="24"/>
        </w:rPr>
        <w:t>May 17, 2023 (</w:t>
      </w:r>
      <w:r w:rsidR="00704F91" w:rsidRPr="00021459">
        <w:rPr>
          <w:sz w:val="24"/>
        </w:rPr>
        <w:t>Norfolk</w:t>
      </w:r>
      <w:r w:rsidRPr="00021459">
        <w:rPr>
          <w:sz w:val="24"/>
        </w:rPr>
        <w:t>)</w:t>
      </w:r>
      <w:r w:rsidR="00D0262A" w:rsidRPr="00021459">
        <w:rPr>
          <w:sz w:val="24"/>
        </w:rPr>
        <w:t xml:space="preserve"> </w:t>
      </w:r>
    </w:p>
    <w:p w14:paraId="2BC69BCA" w14:textId="5F29685B" w:rsidR="00FA342D" w:rsidRPr="00021459" w:rsidRDefault="00FA342D" w:rsidP="00DB2A76">
      <w:pPr>
        <w:pStyle w:val="ListParagraph"/>
        <w:numPr>
          <w:ilvl w:val="1"/>
          <w:numId w:val="2"/>
        </w:numPr>
        <w:tabs>
          <w:tab w:val="left" w:pos="819"/>
          <w:tab w:val="left" w:pos="820"/>
        </w:tabs>
        <w:spacing w:before="1"/>
        <w:rPr>
          <w:sz w:val="24"/>
        </w:rPr>
      </w:pPr>
      <w:r w:rsidRPr="00021459">
        <w:rPr>
          <w:sz w:val="24"/>
        </w:rPr>
        <w:t>August 16, 2023 (</w:t>
      </w:r>
      <w:r w:rsidR="002D3E47" w:rsidRPr="00021459">
        <w:rPr>
          <w:sz w:val="24"/>
        </w:rPr>
        <w:t>Fremont</w:t>
      </w:r>
      <w:r w:rsidRPr="00021459">
        <w:rPr>
          <w:sz w:val="24"/>
        </w:rPr>
        <w:t>)</w:t>
      </w:r>
    </w:p>
    <w:p w14:paraId="7B9B2565" w14:textId="043BD11D" w:rsidR="00FA342D" w:rsidRPr="00021459" w:rsidRDefault="00FA342D" w:rsidP="00DB2A76">
      <w:pPr>
        <w:pStyle w:val="ListParagraph"/>
        <w:numPr>
          <w:ilvl w:val="1"/>
          <w:numId w:val="2"/>
        </w:numPr>
        <w:tabs>
          <w:tab w:val="left" w:pos="819"/>
          <w:tab w:val="left" w:pos="820"/>
        </w:tabs>
        <w:spacing w:before="1"/>
        <w:rPr>
          <w:sz w:val="24"/>
        </w:rPr>
      </w:pPr>
      <w:r w:rsidRPr="00021459">
        <w:rPr>
          <w:sz w:val="24"/>
        </w:rPr>
        <w:t>November 15, 2023 (Lincoln)</w:t>
      </w:r>
    </w:p>
    <w:p w14:paraId="15D7DE3A" w14:textId="77777777" w:rsidR="006A0D0E" w:rsidRPr="00021459" w:rsidRDefault="006A0D0E">
      <w:pPr>
        <w:pStyle w:val="BodyText"/>
        <w:spacing w:before="11"/>
        <w:ind w:left="0"/>
        <w:rPr>
          <w:sz w:val="23"/>
        </w:rPr>
      </w:pPr>
    </w:p>
    <w:p w14:paraId="15750468" w14:textId="77777777" w:rsidR="006A0D0E" w:rsidRPr="00021459" w:rsidRDefault="003D119F" w:rsidP="002C6F96">
      <w:pPr>
        <w:pStyle w:val="ListParagraph"/>
        <w:numPr>
          <w:ilvl w:val="0"/>
          <w:numId w:val="2"/>
        </w:numPr>
        <w:ind w:left="720"/>
        <w:rPr>
          <w:sz w:val="24"/>
        </w:rPr>
      </w:pPr>
      <w:r w:rsidRPr="00021459">
        <w:rPr>
          <w:sz w:val="24"/>
        </w:rPr>
        <w:t>Other</w:t>
      </w:r>
      <w:r w:rsidRPr="00021459">
        <w:rPr>
          <w:spacing w:val="-2"/>
          <w:sz w:val="24"/>
        </w:rPr>
        <w:t xml:space="preserve"> </w:t>
      </w:r>
      <w:r w:rsidRPr="00021459">
        <w:rPr>
          <w:sz w:val="24"/>
        </w:rPr>
        <w:t>Business</w:t>
      </w:r>
    </w:p>
    <w:p w14:paraId="1F5AF753" w14:textId="4618FF5A" w:rsidR="005D145F" w:rsidRPr="009A29F3" w:rsidRDefault="005D145F" w:rsidP="00DE07DA">
      <w:pPr>
        <w:pStyle w:val="ListParagraph"/>
        <w:numPr>
          <w:ilvl w:val="1"/>
          <w:numId w:val="2"/>
        </w:numPr>
        <w:tabs>
          <w:tab w:val="left" w:pos="1540"/>
        </w:tabs>
        <w:ind w:left="1540"/>
        <w:rPr>
          <w:sz w:val="24"/>
        </w:rPr>
      </w:pPr>
      <w:r w:rsidRPr="009A29F3">
        <w:rPr>
          <w:sz w:val="24"/>
        </w:rPr>
        <w:t>Commission</w:t>
      </w:r>
      <w:r w:rsidR="00FD2CC5" w:rsidRPr="009A29F3">
        <w:rPr>
          <w:sz w:val="24"/>
        </w:rPr>
        <w:t>er</w:t>
      </w:r>
      <w:r w:rsidRPr="009A29F3">
        <w:rPr>
          <w:sz w:val="24"/>
        </w:rPr>
        <w:t xml:space="preserve"> Terms</w:t>
      </w:r>
    </w:p>
    <w:p w14:paraId="48090034" w14:textId="17D62D76" w:rsidR="004B6BB3" w:rsidRDefault="004B6BB3" w:rsidP="004B6BB3">
      <w:pPr>
        <w:pStyle w:val="ListParagraph"/>
        <w:tabs>
          <w:tab w:val="left" w:pos="1540"/>
        </w:tabs>
        <w:ind w:left="1540" w:firstLine="0"/>
        <w:rPr>
          <w:sz w:val="24"/>
        </w:rPr>
      </w:pPr>
      <w:r w:rsidRPr="00021459">
        <w:rPr>
          <w:sz w:val="24"/>
        </w:rPr>
        <w:t xml:space="preserve">Barb Pierce shared the following Commissioners have their terms ending in June 2023. Commissioners will be emailed how to resubmit for appointment. </w:t>
      </w:r>
    </w:p>
    <w:p w14:paraId="0E9AB607" w14:textId="39E1F27E" w:rsidR="009A29F3" w:rsidRDefault="009A29F3" w:rsidP="004B6BB3">
      <w:pPr>
        <w:pStyle w:val="ListParagraph"/>
        <w:tabs>
          <w:tab w:val="left" w:pos="1540"/>
        </w:tabs>
        <w:ind w:left="1540" w:firstLine="0"/>
        <w:rPr>
          <w:sz w:val="24"/>
        </w:rPr>
      </w:pPr>
      <w:r>
        <w:rPr>
          <w:sz w:val="24"/>
        </w:rPr>
        <w:t>Bentley</w:t>
      </w:r>
    </w:p>
    <w:p w14:paraId="2C209BCC" w14:textId="23756819" w:rsidR="009A29F3" w:rsidRDefault="009A29F3" w:rsidP="004B6BB3">
      <w:pPr>
        <w:pStyle w:val="ListParagraph"/>
        <w:tabs>
          <w:tab w:val="left" w:pos="1540"/>
        </w:tabs>
        <w:ind w:left="1540" w:firstLine="0"/>
        <w:rPr>
          <w:sz w:val="24"/>
        </w:rPr>
      </w:pPr>
      <w:r>
        <w:rPr>
          <w:sz w:val="24"/>
        </w:rPr>
        <w:t>Milner</w:t>
      </w:r>
    </w:p>
    <w:p w14:paraId="6A275275" w14:textId="6E4AE665" w:rsidR="009A29F3" w:rsidRDefault="009A29F3" w:rsidP="004B6BB3">
      <w:pPr>
        <w:pStyle w:val="ListParagraph"/>
        <w:tabs>
          <w:tab w:val="left" w:pos="1540"/>
        </w:tabs>
        <w:ind w:left="1540" w:firstLine="0"/>
        <w:rPr>
          <w:sz w:val="24"/>
        </w:rPr>
      </w:pPr>
      <w:r>
        <w:rPr>
          <w:sz w:val="24"/>
        </w:rPr>
        <w:t>Petersen</w:t>
      </w:r>
    </w:p>
    <w:p w14:paraId="4A7598D8" w14:textId="5C7A76BC" w:rsidR="009A29F3" w:rsidRDefault="009A29F3" w:rsidP="004B6BB3">
      <w:pPr>
        <w:pStyle w:val="ListParagraph"/>
        <w:tabs>
          <w:tab w:val="left" w:pos="1540"/>
        </w:tabs>
        <w:ind w:left="1540" w:firstLine="0"/>
        <w:rPr>
          <w:sz w:val="24"/>
        </w:rPr>
      </w:pPr>
      <w:r>
        <w:rPr>
          <w:sz w:val="24"/>
        </w:rPr>
        <w:t>Thelander</w:t>
      </w:r>
    </w:p>
    <w:p w14:paraId="6129F525" w14:textId="3FDC22BA" w:rsidR="009A29F3" w:rsidRPr="00021459" w:rsidRDefault="009A29F3" w:rsidP="004B6BB3">
      <w:pPr>
        <w:pStyle w:val="ListParagraph"/>
        <w:tabs>
          <w:tab w:val="left" w:pos="1540"/>
        </w:tabs>
        <w:ind w:left="1540" w:firstLine="0"/>
        <w:rPr>
          <w:sz w:val="24"/>
        </w:rPr>
      </w:pPr>
      <w:r>
        <w:rPr>
          <w:sz w:val="24"/>
        </w:rPr>
        <w:t>Turner</w:t>
      </w:r>
    </w:p>
    <w:p w14:paraId="7E2745BD" w14:textId="77777777" w:rsidR="000C24F3" w:rsidRPr="00021459" w:rsidRDefault="000C24F3" w:rsidP="004B6BB3">
      <w:pPr>
        <w:pStyle w:val="ListParagraph"/>
        <w:tabs>
          <w:tab w:val="left" w:pos="1540"/>
        </w:tabs>
        <w:ind w:left="1540" w:firstLine="0"/>
        <w:rPr>
          <w:sz w:val="24"/>
        </w:rPr>
      </w:pPr>
    </w:p>
    <w:p w14:paraId="0180FE3E" w14:textId="16F355B7" w:rsidR="009A29F3" w:rsidRDefault="00D0262A" w:rsidP="009A29F3">
      <w:pPr>
        <w:pStyle w:val="ListParagraph"/>
        <w:numPr>
          <w:ilvl w:val="1"/>
          <w:numId w:val="2"/>
        </w:numPr>
        <w:tabs>
          <w:tab w:val="left" w:pos="1540"/>
        </w:tabs>
        <w:ind w:left="1540"/>
        <w:rPr>
          <w:sz w:val="24"/>
        </w:rPr>
      </w:pPr>
      <w:r w:rsidRPr="00021459">
        <w:rPr>
          <w:sz w:val="24"/>
        </w:rPr>
        <w:t>Judy Petersen</w:t>
      </w:r>
      <w:r w:rsidR="004B6BB3" w:rsidRPr="00021459">
        <w:rPr>
          <w:sz w:val="24"/>
        </w:rPr>
        <w:t xml:space="preserve"> announced she will not seek </w:t>
      </w:r>
      <w:r w:rsidR="009A29F3">
        <w:rPr>
          <w:sz w:val="24"/>
        </w:rPr>
        <w:t xml:space="preserve">reappointment as </w:t>
      </w:r>
      <w:r w:rsidR="00CD746C">
        <w:rPr>
          <w:sz w:val="24"/>
        </w:rPr>
        <w:t xml:space="preserve">a </w:t>
      </w:r>
      <w:proofErr w:type="gramStart"/>
      <w:r w:rsidR="009A29F3">
        <w:rPr>
          <w:sz w:val="24"/>
        </w:rPr>
        <w:t>Commissioner</w:t>
      </w:r>
      <w:proofErr w:type="gramEnd"/>
      <w:r w:rsidR="009A29F3">
        <w:rPr>
          <w:sz w:val="24"/>
        </w:rPr>
        <w:t>.</w:t>
      </w:r>
    </w:p>
    <w:p w14:paraId="536362C1" w14:textId="77777777" w:rsidR="009A29F3" w:rsidRPr="009A29F3" w:rsidRDefault="009A29F3" w:rsidP="009A29F3">
      <w:pPr>
        <w:pStyle w:val="ListParagraph"/>
        <w:tabs>
          <w:tab w:val="left" w:pos="1540"/>
        </w:tabs>
        <w:ind w:left="820" w:firstLine="0"/>
        <w:rPr>
          <w:sz w:val="24"/>
        </w:rPr>
      </w:pPr>
    </w:p>
    <w:p w14:paraId="00E8D8D4" w14:textId="102C0B3A" w:rsidR="00D0262A" w:rsidRPr="009A29F3" w:rsidRDefault="003D119F" w:rsidP="009A29F3">
      <w:pPr>
        <w:pStyle w:val="ListParagraph"/>
        <w:numPr>
          <w:ilvl w:val="0"/>
          <w:numId w:val="2"/>
        </w:numPr>
        <w:tabs>
          <w:tab w:val="left" w:pos="1540"/>
        </w:tabs>
        <w:rPr>
          <w:sz w:val="24"/>
        </w:rPr>
      </w:pPr>
      <w:r w:rsidRPr="009A29F3">
        <w:rPr>
          <w:spacing w:val="-4"/>
          <w:sz w:val="24"/>
        </w:rPr>
        <w:t xml:space="preserve">Adjourn </w:t>
      </w:r>
      <w:r w:rsidR="00D0262A" w:rsidRPr="009A29F3">
        <w:rPr>
          <w:spacing w:val="-3"/>
          <w:sz w:val="24"/>
        </w:rPr>
        <w:t>@1:32</w:t>
      </w:r>
      <w:r w:rsidR="00CD746C">
        <w:rPr>
          <w:spacing w:val="-3"/>
          <w:sz w:val="24"/>
        </w:rPr>
        <w:t xml:space="preserve"> </w:t>
      </w:r>
      <w:r w:rsidR="00D0262A" w:rsidRPr="009A29F3">
        <w:rPr>
          <w:spacing w:val="-3"/>
          <w:sz w:val="24"/>
        </w:rPr>
        <w:t>pm</w:t>
      </w:r>
      <w:r w:rsidR="000C24F3" w:rsidRPr="009A29F3">
        <w:rPr>
          <w:spacing w:val="-3"/>
          <w:sz w:val="24"/>
        </w:rPr>
        <w:t xml:space="preserve"> (CT)</w:t>
      </w:r>
    </w:p>
    <w:p w14:paraId="64A61FB5" w14:textId="1B212A38" w:rsidR="006A0D0E" w:rsidRPr="00D0262A" w:rsidRDefault="006A0D0E" w:rsidP="00D0262A">
      <w:pPr>
        <w:tabs>
          <w:tab w:val="left" w:pos="819"/>
          <w:tab w:val="left" w:pos="820"/>
        </w:tabs>
        <w:spacing w:line="720" w:lineRule="auto"/>
        <w:ind w:left="100" w:right="216"/>
        <w:rPr>
          <w:sz w:val="24"/>
        </w:rPr>
      </w:pPr>
    </w:p>
    <w:p w14:paraId="0C47C512" w14:textId="77777777" w:rsidR="00835AE6" w:rsidRPr="00835AE6" w:rsidRDefault="00835AE6" w:rsidP="00835AE6">
      <w:pPr>
        <w:tabs>
          <w:tab w:val="left" w:pos="819"/>
          <w:tab w:val="left" w:pos="820"/>
        </w:tabs>
        <w:spacing w:line="720" w:lineRule="auto"/>
        <w:ind w:left="100" w:right="7627"/>
        <w:rPr>
          <w:sz w:val="24"/>
        </w:rPr>
      </w:pPr>
    </w:p>
    <w:sectPr w:rsidR="00835AE6" w:rsidRPr="00835AE6" w:rsidSect="00FC30B6">
      <w:pgSz w:w="12240" w:h="15840"/>
      <w:pgMar w:top="1008" w:right="810" w:bottom="72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410"/>
    <w:multiLevelType w:val="hybridMultilevel"/>
    <w:tmpl w:val="F60E1FEC"/>
    <w:lvl w:ilvl="0" w:tplc="FFFFFFFF">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FFFFFFFF">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FFFFFFFF">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FFFFFFFF">
      <w:numFmt w:val="bullet"/>
      <w:lvlText w:val="•"/>
      <w:lvlJc w:val="left"/>
      <w:pPr>
        <w:ind w:left="1640" w:hanging="384"/>
      </w:pPr>
      <w:rPr>
        <w:rFonts w:hint="default"/>
        <w:lang w:val="en-US" w:eastAsia="en-US" w:bidi="ar-SA"/>
      </w:rPr>
    </w:lvl>
    <w:lvl w:ilvl="4" w:tplc="0409001B">
      <w:start w:val="1"/>
      <w:numFmt w:val="lowerRoman"/>
      <w:lvlText w:val="%5."/>
      <w:lvlJc w:val="right"/>
      <w:pPr>
        <w:ind w:left="2260" w:hanging="384"/>
      </w:pPr>
      <w:rPr>
        <w:rFonts w:hint="default"/>
        <w:lang w:val="en-US" w:eastAsia="en-US" w:bidi="ar-SA"/>
      </w:rPr>
    </w:lvl>
    <w:lvl w:ilvl="5" w:tplc="FFFFFFFF">
      <w:numFmt w:val="bullet"/>
      <w:lvlText w:val="•"/>
      <w:lvlJc w:val="left"/>
      <w:pPr>
        <w:ind w:left="3420" w:hanging="384"/>
      </w:pPr>
      <w:rPr>
        <w:rFonts w:hint="default"/>
        <w:lang w:val="en-US" w:eastAsia="en-US" w:bidi="ar-SA"/>
      </w:rPr>
    </w:lvl>
    <w:lvl w:ilvl="6" w:tplc="FFFFFFFF">
      <w:numFmt w:val="bullet"/>
      <w:lvlText w:val="•"/>
      <w:lvlJc w:val="left"/>
      <w:pPr>
        <w:ind w:left="4580" w:hanging="384"/>
      </w:pPr>
      <w:rPr>
        <w:rFonts w:hint="default"/>
        <w:lang w:val="en-US" w:eastAsia="en-US" w:bidi="ar-SA"/>
      </w:rPr>
    </w:lvl>
    <w:lvl w:ilvl="7" w:tplc="FFFFFFFF">
      <w:numFmt w:val="bullet"/>
      <w:lvlText w:val="•"/>
      <w:lvlJc w:val="left"/>
      <w:pPr>
        <w:ind w:left="5740" w:hanging="384"/>
      </w:pPr>
      <w:rPr>
        <w:rFonts w:hint="default"/>
        <w:lang w:val="en-US" w:eastAsia="en-US" w:bidi="ar-SA"/>
      </w:rPr>
    </w:lvl>
    <w:lvl w:ilvl="8" w:tplc="FFFFFFFF">
      <w:numFmt w:val="bullet"/>
      <w:lvlText w:val="•"/>
      <w:lvlJc w:val="left"/>
      <w:pPr>
        <w:ind w:left="6900" w:hanging="384"/>
      </w:pPr>
      <w:rPr>
        <w:rFonts w:hint="default"/>
        <w:lang w:val="en-US" w:eastAsia="en-US" w:bidi="ar-SA"/>
      </w:rPr>
    </w:lvl>
  </w:abstractNum>
  <w:abstractNum w:abstractNumId="1" w15:restartNumberingAfterBreak="0">
    <w:nsid w:val="1F1B7985"/>
    <w:multiLevelType w:val="hybridMultilevel"/>
    <w:tmpl w:val="5836A8A8"/>
    <w:lvl w:ilvl="0" w:tplc="E4902E5E">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43CA081E">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B29A4424">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707A5B48">
      <w:numFmt w:val="bullet"/>
      <w:lvlText w:val="•"/>
      <w:lvlJc w:val="left"/>
      <w:pPr>
        <w:ind w:left="1640" w:hanging="384"/>
      </w:pPr>
      <w:rPr>
        <w:rFonts w:hint="default"/>
        <w:lang w:val="en-US" w:eastAsia="en-US" w:bidi="ar-SA"/>
      </w:rPr>
    </w:lvl>
    <w:lvl w:ilvl="4" w:tplc="685E795E">
      <w:numFmt w:val="bullet"/>
      <w:lvlText w:val="•"/>
      <w:lvlJc w:val="left"/>
      <w:pPr>
        <w:ind w:left="2260" w:hanging="384"/>
      </w:pPr>
      <w:rPr>
        <w:rFonts w:hint="default"/>
        <w:lang w:val="en-US" w:eastAsia="en-US" w:bidi="ar-SA"/>
      </w:rPr>
    </w:lvl>
    <w:lvl w:ilvl="5" w:tplc="985C952E">
      <w:numFmt w:val="bullet"/>
      <w:lvlText w:val="•"/>
      <w:lvlJc w:val="left"/>
      <w:pPr>
        <w:ind w:left="3420" w:hanging="384"/>
      </w:pPr>
      <w:rPr>
        <w:rFonts w:hint="default"/>
        <w:lang w:val="en-US" w:eastAsia="en-US" w:bidi="ar-SA"/>
      </w:rPr>
    </w:lvl>
    <w:lvl w:ilvl="6" w:tplc="817CDCFA">
      <w:numFmt w:val="bullet"/>
      <w:lvlText w:val="•"/>
      <w:lvlJc w:val="left"/>
      <w:pPr>
        <w:ind w:left="4580" w:hanging="384"/>
      </w:pPr>
      <w:rPr>
        <w:rFonts w:hint="default"/>
        <w:lang w:val="en-US" w:eastAsia="en-US" w:bidi="ar-SA"/>
      </w:rPr>
    </w:lvl>
    <w:lvl w:ilvl="7" w:tplc="E57EAF48">
      <w:numFmt w:val="bullet"/>
      <w:lvlText w:val="•"/>
      <w:lvlJc w:val="left"/>
      <w:pPr>
        <w:ind w:left="5740" w:hanging="384"/>
      </w:pPr>
      <w:rPr>
        <w:rFonts w:hint="default"/>
        <w:lang w:val="en-US" w:eastAsia="en-US" w:bidi="ar-SA"/>
      </w:rPr>
    </w:lvl>
    <w:lvl w:ilvl="8" w:tplc="0C6AB14A">
      <w:numFmt w:val="bullet"/>
      <w:lvlText w:val="•"/>
      <w:lvlJc w:val="left"/>
      <w:pPr>
        <w:ind w:left="6900" w:hanging="384"/>
      </w:pPr>
      <w:rPr>
        <w:rFonts w:hint="default"/>
        <w:lang w:val="en-US" w:eastAsia="en-US" w:bidi="ar-SA"/>
      </w:rPr>
    </w:lvl>
  </w:abstractNum>
  <w:abstractNum w:abstractNumId="2" w15:restartNumberingAfterBreak="0">
    <w:nsid w:val="21F86057"/>
    <w:multiLevelType w:val="hybridMultilevel"/>
    <w:tmpl w:val="75D04DAA"/>
    <w:lvl w:ilvl="0" w:tplc="BE94E254">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57063ED2"/>
    <w:multiLevelType w:val="hybridMultilevel"/>
    <w:tmpl w:val="36E4552C"/>
    <w:lvl w:ilvl="0" w:tplc="DD42C724">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767B1E0C"/>
    <w:multiLevelType w:val="hybridMultilevel"/>
    <w:tmpl w:val="B86C7D48"/>
    <w:lvl w:ilvl="0" w:tplc="D2F82408">
      <w:start w:val="1"/>
      <w:numFmt w:val="decimal"/>
      <w:lvlText w:val="%1."/>
      <w:lvlJc w:val="left"/>
      <w:pPr>
        <w:ind w:left="1180" w:hanging="360"/>
      </w:pPr>
      <w:rPr>
        <w:rFonts w:ascii="Calibri" w:eastAsia="Calibri" w:hAnsi="Calibri" w:cs="Calibri" w:hint="default"/>
        <w:w w:val="100"/>
        <w:sz w:val="24"/>
        <w:szCs w:val="24"/>
        <w:lang w:val="en-US" w:eastAsia="en-US" w:bidi="ar-SA"/>
      </w:rPr>
    </w:lvl>
    <w:lvl w:ilvl="1" w:tplc="8AC63FF6">
      <w:numFmt w:val="bullet"/>
      <w:lvlText w:val="•"/>
      <w:lvlJc w:val="left"/>
      <w:pPr>
        <w:ind w:left="1984" w:hanging="360"/>
      </w:pPr>
      <w:rPr>
        <w:rFonts w:hint="default"/>
        <w:lang w:val="en-US" w:eastAsia="en-US" w:bidi="ar-SA"/>
      </w:rPr>
    </w:lvl>
    <w:lvl w:ilvl="2" w:tplc="21809436">
      <w:numFmt w:val="bullet"/>
      <w:lvlText w:val="•"/>
      <w:lvlJc w:val="left"/>
      <w:pPr>
        <w:ind w:left="2788" w:hanging="360"/>
      </w:pPr>
      <w:rPr>
        <w:rFonts w:hint="default"/>
        <w:lang w:val="en-US" w:eastAsia="en-US" w:bidi="ar-SA"/>
      </w:rPr>
    </w:lvl>
    <w:lvl w:ilvl="3" w:tplc="59FEDDAE">
      <w:numFmt w:val="bullet"/>
      <w:lvlText w:val="•"/>
      <w:lvlJc w:val="left"/>
      <w:pPr>
        <w:ind w:left="3592" w:hanging="360"/>
      </w:pPr>
      <w:rPr>
        <w:rFonts w:hint="default"/>
        <w:lang w:val="en-US" w:eastAsia="en-US" w:bidi="ar-SA"/>
      </w:rPr>
    </w:lvl>
    <w:lvl w:ilvl="4" w:tplc="DA50B93A">
      <w:numFmt w:val="bullet"/>
      <w:lvlText w:val="•"/>
      <w:lvlJc w:val="left"/>
      <w:pPr>
        <w:ind w:left="4396" w:hanging="360"/>
      </w:pPr>
      <w:rPr>
        <w:rFonts w:hint="default"/>
        <w:lang w:val="en-US" w:eastAsia="en-US" w:bidi="ar-SA"/>
      </w:rPr>
    </w:lvl>
    <w:lvl w:ilvl="5" w:tplc="9E860E76">
      <w:numFmt w:val="bullet"/>
      <w:lvlText w:val="•"/>
      <w:lvlJc w:val="left"/>
      <w:pPr>
        <w:ind w:left="5200" w:hanging="360"/>
      </w:pPr>
      <w:rPr>
        <w:rFonts w:hint="default"/>
        <w:lang w:val="en-US" w:eastAsia="en-US" w:bidi="ar-SA"/>
      </w:rPr>
    </w:lvl>
    <w:lvl w:ilvl="6" w:tplc="497EDB20">
      <w:numFmt w:val="bullet"/>
      <w:lvlText w:val="•"/>
      <w:lvlJc w:val="left"/>
      <w:pPr>
        <w:ind w:left="6004" w:hanging="360"/>
      </w:pPr>
      <w:rPr>
        <w:rFonts w:hint="default"/>
        <w:lang w:val="en-US" w:eastAsia="en-US" w:bidi="ar-SA"/>
      </w:rPr>
    </w:lvl>
    <w:lvl w:ilvl="7" w:tplc="15B66B20">
      <w:numFmt w:val="bullet"/>
      <w:lvlText w:val="•"/>
      <w:lvlJc w:val="left"/>
      <w:pPr>
        <w:ind w:left="6808" w:hanging="360"/>
      </w:pPr>
      <w:rPr>
        <w:rFonts w:hint="default"/>
        <w:lang w:val="en-US" w:eastAsia="en-US" w:bidi="ar-SA"/>
      </w:rPr>
    </w:lvl>
    <w:lvl w:ilvl="8" w:tplc="3E301E42">
      <w:numFmt w:val="bullet"/>
      <w:lvlText w:val="•"/>
      <w:lvlJc w:val="left"/>
      <w:pPr>
        <w:ind w:left="7612" w:hanging="360"/>
      </w:pPr>
      <w:rPr>
        <w:rFonts w:hint="default"/>
        <w:lang w:val="en-US" w:eastAsia="en-US" w:bidi="ar-S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0E"/>
    <w:rsid w:val="0001547F"/>
    <w:rsid w:val="00021459"/>
    <w:rsid w:val="0003119C"/>
    <w:rsid w:val="0003170F"/>
    <w:rsid w:val="000A3174"/>
    <w:rsid w:val="000C24F3"/>
    <w:rsid w:val="000E42D5"/>
    <w:rsid w:val="00177C27"/>
    <w:rsid w:val="001B2805"/>
    <w:rsid w:val="001C02D9"/>
    <w:rsid w:val="001F7390"/>
    <w:rsid w:val="00236EF3"/>
    <w:rsid w:val="002C6F96"/>
    <w:rsid w:val="002D3E47"/>
    <w:rsid w:val="002D43BA"/>
    <w:rsid w:val="002E5183"/>
    <w:rsid w:val="00325FDE"/>
    <w:rsid w:val="0037546A"/>
    <w:rsid w:val="003B175D"/>
    <w:rsid w:val="003D119F"/>
    <w:rsid w:val="003E0B5E"/>
    <w:rsid w:val="00484FE5"/>
    <w:rsid w:val="00490389"/>
    <w:rsid w:val="004975E9"/>
    <w:rsid w:val="004B6BB3"/>
    <w:rsid w:val="004B72AD"/>
    <w:rsid w:val="004C77C5"/>
    <w:rsid w:val="004D624E"/>
    <w:rsid w:val="004D779D"/>
    <w:rsid w:val="004E08C7"/>
    <w:rsid w:val="004E274C"/>
    <w:rsid w:val="00517B16"/>
    <w:rsid w:val="005633BC"/>
    <w:rsid w:val="005D145F"/>
    <w:rsid w:val="005D3F3A"/>
    <w:rsid w:val="005D5CC1"/>
    <w:rsid w:val="0060226D"/>
    <w:rsid w:val="00610D7C"/>
    <w:rsid w:val="0063256A"/>
    <w:rsid w:val="0067191B"/>
    <w:rsid w:val="00683D08"/>
    <w:rsid w:val="006A0D0E"/>
    <w:rsid w:val="006A1E6E"/>
    <w:rsid w:val="00703AAF"/>
    <w:rsid w:val="00704F91"/>
    <w:rsid w:val="0073260C"/>
    <w:rsid w:val="0075012D"/>
    <w:rsid w:val="007C6805"/>
    <w:rsid w:val="007E4342"/>
    <w:rsid w:val="007E5693"/>
    <w:rsid w:val="007E6E56"/>
    <w:rsid w:val="007F3EBF"/>
    <w:rsid w:val="0081404D"/>
    <w:rsid w:val="00820E02"/>
    <w:rsid w:val="00835AE6"/>
    <w:rsid w:val="0086592E"/>
    <w:rsid w:val="008A5090"/>
    <w:rsid w:val="008F68FF"/>
    <w:rsid w:val="00963897"/>
    <w:rsid w:val="00984999"/>
    <w:rsid w:val="00987FA7"/>
    <w:rsid w:val="00995C9C"/>
    <w:rsid w:val="009A24C0"/>
    <w:rsid w:val="009A29F3"/>
    <w:rsid w:val="009A7955"/>
    <w:rsid w:val="00A02EC5"/>
    <w:rsid w:val="00A13F85"/>
    <w:rsid w:val="00A3209E"/>
    <w:rsid w:val="00A52633"/>
    <w:rsid w:val="00A561D3"/>
    <w:rsid w:val="00A707F5"/>
    <w:rsid w:val="00AC172C"/>
    <w:rsid w:val="00AE164B"/>
    <w:rsid w:val="00AE24D3"/>
    <w:rsid w:val="00B14808"/>
    <w:rsid w:val="00B955B3"/>
    <w:rsid w:val="00B95644"/>
    <w:rsid w:val="00BC7A66"/>
    <w:rsid w:val="00BE7072"/>
    <w:rsid w:val="00C12800"/>
    <w:rsid w:val="00C233BC"/>
    <w:rsid w:val="00C31636"/>
    <w:rsid w:val="00C42B7F"/>
    <w:rsid w:val="00C45916"/>
    <w:rsid w:val="00CB0C61"/>
    <w:rsid w:val="00CD746C"/>
    <w:rsid w:val="00CF2FE4"/>
    <w:rsid w:val="00D0262A"/>
    <w:rsid w:val="00D13DD5"/>
    <w:rsid w:val="00D228CF"/>
    <w:rsid w:val="00D307E9"/>
    <w:rsid w:val="00D567A6"/>
    <w:rsid w:val="00D9456E"/>
    <w:rsid w:val="00DB2A76"/>
    <w:rsid w:val="00DC652E"/>
    <w:rsid w:val="00DE07DA"/>
    <w:rsid w:val="00E33F70"/>
    <w:rsid w:val="00E36F78"/>
    <w:rsid w:val="00E67C36"/>
    <w:rsid w:val="00E81885"/>
    <w:rsid w:val="00EC5912"/>
    <w:rsid w:val="00EF126F"/>
    <w:rsid w:val="00EF3BDC"/>
    <w:rsid w:val="00F13C41"/>
    <w:rsid w:val="00F222E4"/>
    <w:rsid w:val="00F909BB"/>
    <w:rsid w:val="00F95FA6"/>
    <w:rsid w:val="00FA342D"/>
    <w:rsid w:val="00FA37B4"/>
    <w:rsid w:val="00FB795E"/>
    <w:rsid w:val="00FC30B6"/>
    <w:rsid w:val="00FC57FC"/>
    <w:rsid w:val="00FD2CC5"/>
    <w:rsid w:val="00FD7857"/>
    <w:rsid w:val="00FD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A49"/>
  <w15:docId w15:val="{D0EA6DAD-C2DB-40F1-83D5-FF572F32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00"/>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2D5"/>
    <w:rPr>
      <w:color w:val="0000FF" w:themeColor="hyperlink"/>
      <w:u w:val="single"/>
    </w:rPr>
  </w:style>
  <w:style w:type="character" w:styleId="UnresolvedMention">
    <w:name w:val="Unresolved Mention"/>
    <w:basedOn w:val="DefaultParagraphFont"/>
    <w:uiPriority w:val="99"/>
    <w:semiHidden/>
    <w:unhideWhenUsed/>
    <w:rsid w:val="000E42D5"/>
    <w:rPr>
      <w:color w:val="605E5C"/>
      <w:shd w:val="clear" w:color="auto" w:fill="E1DFDD"/>
    </w:rPr>
  </w:style>
  <w:style w:type="character" w:customStyle="1" w:styleId="BodyTextChar">
    <w:name w:val="Body Text Char"/>
    <w:basedOn w:val="DefaultParagraphFont"/>
    <w:link w:val="BodyText"/>
    <w:uiPriority w:val="1"/>
    <w:rsid w:val="005D145F"/>
    <w:rPr>
      <w:rFonts w:ascii="Calibri Light" w:eastAsia="Calibri Light" w:hAnsi="Calibri Light" w:cs="Calibri Light"/>
      <w:sz w:val="24"/>
      <w:szCs w:val="24"/>
    </w:rPr>
  </w:style>
  <w:style w:type="paragraph" w:styleId="NormalWeb">
    <w:name w:val="Normal (Web)"/>
    <w:basedOn w:val="Normal"/>
    <w:uiPriority w:val="99"/>
    <w:semiHidden/>
    <w:unhideWhenUsed/>
    <w:rsid w:val="00D228C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104">
      <w:bodyDiv w:val="1"/>
      <w:marLeft w:val="0"/>
      <w:marRight w:val="0"/>
      <w:marTop w:val="0"/>
      <w:marBottom w:val="0"/>
      <w:divBdr>
        <w:top w:val="none" w:sz="0" w:space="0" w:color="auto"/>
        <w:left w:val="none" w:sz="0" w:space="0" w:color="auto"/>
        <w:bottom w:val="none" w:sz="0" w:space="0" w:color="auto"/>
        <w:right w:val="none" w:sz="0" w:space="0" w:color="auto"/>
      </w:divBdr>
    </w:div>
    <w:div w:id="205889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braskalegislature.gov/laws/statutes.php?statute=84-14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Shaal, Lori</dc:creator>
  <cp:keywords/>
  <dc:description/>
  <cp:lastModifiedBy>Pierce, Barb</cp:lastModifiedBy>
  <cp:revision>3</cp:revision>
  <cp:lastPrinted>2021-08-13T19:24:00Z</cp:lastPrinted>
  <dcterms:created xsi:type="dcterms:W3CDTF">2023-06-05T14:16:00Z</dcterms:created>
  <dcterms:modified xsi:type="dcterms:W3CDTF">2023-06-05T14:20:00Z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2020-10-15T00:00:00Z</vt:filetime>
  </property>
</Properties>
</file>